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_GBK" w:hAnsi="方正小标宋_GBK" w:eastAsia="方正小标宋_GBK" w:cs="方正小标宋_GBK"/>
          <w:b/>
          <w:bCs/>
          <w:color w:val="333333"/>
          <w:kern w:val="2"/>
          <w:sz w:val="44"/>
          <w:szCs w:val="44"/>
          <w:lang w:val="en-US" w:eastAsia="zh-CN" w:bidi="ar"/>
        </w:rPr>
      </w:pPr>
      <w:r>
        <w:rPr>
          <w:rFonts w:hint="eastAsia" w:ascii="方正小标宋_GBK" w:hAnsi="方正小标宋_GBK" w:eastAsia="方正小标宋_GBK" w:cs="方正小标宋_GBK"/>
          <w:b/>
          <w:bCs/>
          <w:color w:val="333333"/>
          <w:kern w:val="2"/>
          <w:sz w:val="44"/>
          <w:szCs w:val="44"/>
          <w:lang w:val="en-US" w:eastAsia="zh-CN" w:bidi="ar"/>
        </w:rPr>
        <w:t>渠县鲜渡镇少愚社区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_GBK" w:hAnsi="方正小标宋_GBK" w:eastAsia="方正小标宋_GBK" w:cs="方正小标宋_GBK"/>
          <w:b/>
          <w:bCs/>
          <w:lang w:val="en-US"/>
        </w:rPr>
      </w:pPr>
      <w:r>
        <w:rPr>
          <w:rFonts w:hint="eastAsia" w:ascii="方正小标宋_GBK" w:hAnsi="方正小标宋_GBK" w:eastAsia="方正小标宋_GBK" w:cs="方正小标宋_GBK"/>
          <w:b/>
          <w:bCs/>
          <w:color w:val="333333"/>
          <w:kern w:val="2"/>
          <w:sz w:val="44"/>
          <w:szCs w:val="44"/>
          <w:lang w:val="en-US" w:eastAsia="zh-CN" w:bidi="ar"/>
        </w:rPr>
        <w:t>房屋及院坝使用权流转公告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Times New Roman" w:hAnsi="Times New Roman" w:eastAsia="宋体" w:cs="Times New Roman"/>
          <w:b/>
          <w:bCs/>
          <w:color w:val="333333"/>
          <w:kern w:val="2"/>
          <w:sz w:val="20"/>
          <w:szCs w:val="20"/>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color w:val="000000"/>
          <w:kern w:val="0"/>
          <w:sz w:val="28"/>
          <w:szCs w:val="28"/>
        </w:rPr>
        <w:t>一、</w:t>
      </w:r>
      <w:r>
        <w:rPr>
          <w:rFonts w:hint="eastAsia" w:ascii="方正仿宋_GBK" w:hAnsi="方正仿宋_GBK" w:eastAsia="方正仿宋_GBK" w:cs="方正仿宋_GBK"/>
          <w:b/>
          <w:bCs/>
          <w:color w:val="000000"/>
          <w:kern w:val="0"/>
          <w:sz w:val="28"/>
          <w:szCs w:val="28"/>
          <w:lang w:val="en-US" w:eastAsia="zh-CN"/>
        </w:rPr>
        <w:t>流转项目</w:t>
      </w:r>
      <w:r>
        <w:rPr>
          <w:rFonts w:hint="eastAsia" w:ascii="方正仿宋_GBK" w:hAnsi="方正仿宋_GBK" w:eastAsia="方正仿宋_GBK" w:cs="方正仿宋_GBK"/>
          <w:b/>
          <w:bCs/>
          <w:color w:val="000000"/>
          <w:kern w:val="0"/>
          <w:sz w:val="28"/>
          <w:szCs w:val="28"/>
        </w:rPr>
        <w:t>基本情况</w:t>
      </w:r>
    </w:p>
    <w:tbl>
      <w:tblPr>
        <w:tblStyle w:val="5"/>
        <w:tblW w:w="7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38"/>
        <w:gridCol w:w="2373"/>
        <w:gridCol w:w="6"/>
        <w:gridCol w:w="1288"/>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编号</w:t>
            </w:r>
          </w:p>
        </w:tc>
        <w:tc>
          <w:tcPr>
            <w:tcW w:w="2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NCCQ20240001</w:t>
            </w:r>
          </w:p>
        </w:tc>
        <w:tc>
          <w:tcPr>
            <w:tcW w:w="12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类别</w:t>
            </w:r>
          </w:p>
        </w:tc>
        <w:tc>
          <w:tcPr>
            <w:tcW w:w="2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房屋及院坝使用权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4"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出让方</w:t>
            </w:r>
          </w:p>
        </w:tc>
        <w:tc>
          <w:tcPr>
            <w:tcW w:w="2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渠县鲜渡镇少愚社区居民委员会</w:t>
            </w:r>
          </w:p>
        </w:tc>
        <w:tc>
          <w:tcPr>
            <w:tcW w:w="12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联系人及联系方式</w:t>
            </w:r>
          </w:p>
        </w:tc>
        <w:tc>
          <w:tcPr>
            <w:tcW w:w="2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孙先生：18200278500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8"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咨询</w:t>
            </w:r>
          </w:p>
        </w:tc>
        <w:tc>
          <w:tcPr>
            <w:tcW w:w="637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0818-7151072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3"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状态</w:t>
            </w:r>
          </w:p>
        </w:tc>
        <w:tc>
          <w:tcPr>
            <w:tcW w:w="2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未出租</w:t>
            </w:r>
          </w:p>
        </w:tc>
        <w:tc>
          <w:tcPr>
            <w:tcW w:w="12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所在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区域</w:t>
            </w:r>
          </w:p>
        </w:tc>
        <w:tc>
          <w:tcPr>
            <w:tcW w:w="2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渠县鲜渡镇少愚社区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8"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面积</w:t>
            </w:r>
          </w:p>
        </w:tc>
        <w:tc>
          <w:tcPr>
            <w:tcW w:w="637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color w:val="333333"/>
                <w:kern w:val="2"/>
                <w:sz w:val="28"/>
                <w:szCs w:val="28"/>
                <w:lang w:val="en-US" w:eastAsia="zh-CN" w:bidi="ar"/>
              </w:rPr>
              <w:t>房屋约120㎡，院坝约350㎡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93"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流转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方式</w:t>
            </w:r>
          </w:p>
        </w:tc>
        <w:tc>
          <w:tcPr>
            <w:tcW w:w="2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出租</w:t>
            </w:r>
          </w:p>
        </w:tc>
        <w:tc>
          <w:tcPr>
            <w:tcW w:w="12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拟流转价格</w:t>
            </w:r>
          </w:p>
        </w:tc>
        <w:tc>
          <w:tcPr>
            <w:tcW w:w="2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3000/年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3"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流转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期限</w:t>
            </w:r>
          </w:p>
        </w:tc>
        <w:tc>
          <w:tcPr>
            <w:tcW w:w="237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kern w:val="2"/>
                <w:sz w:val="28"/>
                <w:szCs w:val="28"/>
                <w:lang w:val="en-US" w:eastAsia="zh-CN" w:bidi="ar"/>
              </w:rPr>
              <w:t>5年</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流转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用途</w:t>
            </w:r>
          </w:p>
        </w:tc>
        <w:tc>
          <w:tcPr>
            <w:tcW w:w="2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color w:val="333333"/>
                <w:kern w:val="2"/>
                <w:sz w:val="28"/>
                <w:szCs w:val="28"/>
                <w:lang w:val="en-US" w:eastAsia="zh-CN" w:bidi="ar"/>
              </w:rPr>
            </w:pPr>
            <w:r>
              <w:rPr>
                <w:rFonts w:hint="eastAsia" w:ascii="方正仿宋_GBK" w:hAnsi="方正仿宋_GBK" w:eastAsia="方正仿宋_GBK" w:cs="方正仿宋_GBK"/>
                <w:color w:val="333333"/>
                <w:kern w:val="2"/>
                <w:sz w:val="28"/>
                <w:szCs w:val="28"/>
                <w:lang w:val="en-US" w:eastAsia="zh-CN" w:bidi="ar"/>
              </w:rPr>
              <w:t>居住、仓储、加工</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contextualSpacing w:val="0"/>
        <w:jc w:val="left"/>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b/>
          <w:bCs/>
          <w:color w:val="000000"/>
          <w:kern w:val="0"/>
          <w:sz w:val="28"/>
          <w:szCs w:val="28"/>
          <w:lang w:val="en-US" w:eastAsia="zh-CN"/>
        </w:rPr>
        <w:t>标的基本情况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0" w:firstLineChars="200"/>
        <w:contextualSpacing w:val="0"/>
        <w:jc w:val="left"/>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sz w:val="28"/>
          <w:szCs w:val="28"/>
        </w:rPr>
        <w:t>原米坡村旧办公室及院坝</w:t>
      </w:r>
      <w:r>
        <w:rPr>
          <w:rFonts w:hint="eastAsia" w:ascii="方正仿宋_GBK" w:hAnsi="方正仿宋_GBK" w:eastAsia="方正仿宋_GBK" w:cs="方正仿宋_GBK"/>
          <w:sz w:val="28"/>
          <w:szCs w:val="28"/>
          <w:lang w:val="en-US" w:eastAsia="zh-CN"/>
        </w:rPr>
        <w:t>位于渠县鲜渡镇少愚社区新办公室旁，离鲜渡镇街道直线距离约300米，交通便利。办公室有4间房屋，面积约120平方米，院坝约350平方米，适合居住、生产加工、仓储等。</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contextualSpacing w:val="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交易方式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0" w:firstLineChars="200"/>
        <w:contextualSpacing w:val="0"/>
        <w:jc w:val="both"/>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8"/>
          <w:szCs w:val="28"/>
        </w:rPr>
        <w:t>项目信息发布期满后，只征集到一个意向受让方的，以不低于拟交易价格</w:t>
      </w:r>
      <w:r>
        <w:rPr>
          <w:rFonts w:hint="eastAsia" w:ascii="方正仿宋_GBK" w:hAnsi="方正仿宋_GBK" w:eastAsia="方正仿宋_GBK" w:cs="方正仿宋_GBK"/>
          <w:color w:val="000000"/>
          <w:kern w:val="0"/>
          <w:sz w:val="28"/>
          <w:szCs w:val="28"/>
          <w:lang w:val="en-US" w:eastAsia="zh-CN"/>
        </w:rPr>
        <w:t>协议</w:t>
      </w:r>
      <w:r>
        <w:rPr>
          <w:rFonts w:hint="eastAsia" w:ascii="方正仿宋_GBK" w:hAnsi="方正仿宋_GBK" w:eastAsia="方正仿宋_GBK" w:cs="方正仿宋_GBK"/>
          <w:color w:val="000000"/>
          <w:kern w:val="0"/>
          <w:sz w:val="28"/>
          <w:szCs w:val="28"/>
        </w:rPr>
        <w:t>成交；征集到两个及以上意向受让方的，采取</w:t>
      </w:r>
      <w:r>
        <w:rPr>
          <w:rFonts w:hint="eastAsia" w:ascii="方正仿宋_GBK" w:hAnsi="方正仿宋_GBK" w:eastAsia="方正仿宋_GBK" w:cs="方正仿宋_GBK"/>
          <w:color w:val="000000"/>
          <w:kern w:val="0"/>
          <w:sz w:val="28"/>
          <w:szCs w:val="28"/>
          <w:lang w:val="en-US" w:eastAsia="zh-CN"/>
        </w:rPr>
        <w:t>现场</w:t>
      </w:r>
      <w:r>
        <w:rPr>
          <w:rFonts w:hint="eastAsia" w:ascii="方正仿宋_GBK" w:hAnsi="方正仿宋_GBK" w:eastAsia="方正仿宋_GBK" w:cs="方正仿宋_GBK"/>
          <w:color w:val="000000"/>
          <w:kern w:val="0"/>
          <w:sz w:val="28"/>
          <w:szCs w:val="28"/>
        </w:rPr>
        <w:t xml:space="preserve">竞价方式确定受让方和成交价格。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contextualSpacing w:val="0"/>
        <w:jc w:val="left"/>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color w:val="000000"/>
          <w:kern w:val="0"/>
          <w:sz w:val="28"/>
          <w:szCs w:val="28"/>
          <w:lang w:val="en-US" w:eastAsia="zh-CN"/>
        </w:rPr>
        <w:t>四</w:t>
      </w:r>
      <w:r>
        <w:rPr>
          <w:rFonts w:hint="eastAsia" w:ascii="方正仿宋_GBK" w:hAnsi="方正仿宋_GBK" w:eastAsia="方正仿宋_GBK" w:cs="方正仿宋_GBK"/>
          <w:b/>
          <w:bCs/>
          <w:color w:val="000000"/>
          <w:kern w:val="0"/>
          <w:sz w:val="28"/>
          <w:szCs w:val="28"/>
        </w:rPr>
        <w:t>、受让人应具备的资格条件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lang w:val="en-US" w:eastAsia="zh-CN"/>
        </w:rPr>
        <w:t>一</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受让人</w:t>
      </w:r>
      <w:r>
        <w:rPr>
          <w:rFonts w:hint="eastAsia" w:ascii="方正仿宋_GBK" w:hAnsi="方正仿宋_GBK" w:eastAsia="方正仿宋_GBK" w:cs="方正仿宋_GBK"/>
          <w:color w:val="000000"/>
          <w:kern w:val="0"/>
          <w:sz w:val="28"/>
          <w:szCs w:val="28"/>
          <w:lang w:val="en-US" w:eastAsia="zh-CN"/>
        </w:rPr>
        <w:t>应当具备如下</w:t>
      </w:r>
      <w:r>
        <w:rPr>
          <w:rFonts w:hint="eastAsia" w:ascii="方正仿宋_GBK" w:hAnsi="方正仿宋_GBK" w:eastAsia="方正仿宋_GBK" w:cs="方正仿宋_GBK"/>
          <w:color w:val="000000"/>
          <w:kern w:val="0"/>
          <w:sz w:val="28"/>
          <w:szCs w:val="28"/>
        </w:rPr>
        <w:t>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1、具有独立承担民事责任的能力；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2、具有良好的商业信誉；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3、具有履行合同所必需的设备和专业技术能力；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4、有依法缴纳税收和社会保障资金的良好记录；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5、前三年内，在经营活动中没有重大违法记录；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6、法律、行政法规规定的其他条件；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lang w:val="en-US" w:eastAsia="zh-CN"/>
        </w:rPr>
        <w:t>二</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受让人不得有下列情形：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w:t>
      </w:r>
      <w:r>
        <w:rPr>
          <w:rFonts w:hint="eastAsia" w:ascii="方正仿宋_GBK" w:hAnsi="方正仿宋_GBK" w:eastAsia="方正仿宋_GBK" w:cs="方正仿宋_GBK"/>
          <w:color w:val="000000"/>
          <w:kern w:val="0"/>
          <w:sz w:val="28"/>
          <w:szCs w:val="28"/>
        </w:rPr>
        <w:t>逾期不</w:t>
      </w:r>
      <w:r>
        <w:rPr>
          <w:rFonts w:hint="eastAsia" w:ascii="方正仿宋_GBK" w:hAnsi="方正仿宋_GBK" w:eastAsia="方正仿宋_GBK" w:cs="方正仿宋_GBK"/>
          <w:color w:val="000000"/>
          <w:kern w:val="0"/>
          <w:sz w:val="28"/>
          <w:szCs w:val="28"/>
          <w:lang w:val="en-US" w:eastAsia="zh-CN"/>
        </w:rPr>
        <w:t>签其他农村产权交易项目</w:t>
      </w:r>
      <w:r>
        <w:rPr>
          <w:rFonts w:hint="eastAsia" w:ascii="方正仿宋_GBK" w:hAnsi="方正仿宋_GBK" w:eastAsia="方正仿宋_GBK" w:cs="方正仿宋_GBK"/>
          <w:color w:val="000000"/>
          <w:kern w:val="0"/>
          <w:sz w:val="28"/>
          <w:szCs w:val="28"/>
        </w:rPr>
        <w:t>成交确认书、农村产权流转合同的；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2、</w:t>
      </w:r>
      <w:r>
        <w:rPr>
          <w:rFonts w:hint="eastAsia" w:ascii="方正仿宋_GBK" w:hAnsi="方正仿宋_GBK" w:eastAsia="方正仿宋_GBK" w:cs="方正仿宋_GBK"/>
          <w:color w:val="000000"/>
          <w:kern w:val="0"/>
          <w:sz w:val="28"/>
          <w:szCs w:val="28"/>
        </w:rPr>
        <w:t>欠缴</w:t>
      </w:r>
      <w:r>
        <w:rPr>
          <w:rFonts w:hint="eastAsia" w:ascii="方正仿宋_GBK" w:hAnsi="方正仿宋_GBK" w:eastAsia="方正仿宋_GBK" w:cs="方正仿宋_GBK"/>
          <w:color w:val="000000"/>
          <w:kern w:val="0"/>
          <w:sz w:val="28"/>
          <w:szCs w:val="28"/>
          <w:lang w:val="en-US" w:eastAsia="zh-CN"/>
        </w:rPr>
        <w:t>其他</w:t>
      </w:r>
      <w:r>
        <w:rPr>
          <w:rFonts w:hint="eastAsia" w:ascii="方正仿宋_GBK" w:hAnsi="方正仿宋_GBK" w:eastAsia="方正仿宋_GBK" w:cs="方正仿宋_GBK"/>
          <w:color w:val="000000"/>
          <w:kern w:val="0"/>
          <w:sz w:val="28"/>
          <w:szCs w:val="28"/>
        </w:rPr>
        <w:t>农村产权</w:t>
      </w:r>
      <w:r>
        <w:rPr>
          <w:rFonts w:hint="eastAsia" w:ascii="方正仿宋_GBK" w:hAnsi="方正仿宋_GBK" w:eastAsia="方正仿宋_GBK" w:cs="方正仿宋_GBK"/>
          <w:color w:val="000000"/>
          <w:kern w:val="0"/>
          <w:sz w:val="28"/>
          <w:szCs w:val="28"/>
          <w:lang w:val="en-US" w:eastAsia="zh-CN"/>
        </w:rPr>
        <w:t>交易项目交易</w:t>
      </w:r>
      <w:r>
        <w:rPr>
          <w:rFonts w:hint="eastAsia" w:ascii="方正仿宋_GBK" w:hAnsi="方正仿宋_GBK" w:eastAsia="方正仿宋_GBK" w:cs="方正仿宋_GBK"/>
          <w:color w:val="000000"/>
          <w:kern w:val="0"/>
          <w:sz w:val="28"/>
          <w:szCs w:val="28"/>
        </w:rPr>
        <w:t>款</w:t>
      </w:r>
      <w:r>
        <w:rPr>
          <w:rFonts w:hint="eastAsia" w:ascii="方正仿宋_GBK" w:hAnsi="方正仿宋_GBK" w:eastAsia="方正仿宋_GBK" w:cs="方正仿宋_GBK"/>
          <w:color w:val="000000"/>
          <w:kern w:val="0"/>
          <w:sz w:val="28"/>
          <w:szCs w:val="28"/>
          <w:lang w:val="en-US" w:eastAsia="zh-CN"/>
        </w:rPr>
        <w:t>的</w:t>
      </w:r>
      <w:r>
        <w:rPr>
          <w:rFonts w:hint="eastAsia" w:ascii="方正仿宋_GBK" w:hAnsi="方正仿宋_GBK" w:eastAsia="方正仿宋_GBK" w:cs="方正仿宋_GBK"/>
          <w:color w:val="000000"/>
          <w:kern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contextualSpacing w:val="0"/>
        <w:jc w:val="left"/>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3、</w:t>
      </w:r>
      <w:r>
        <w:rPr>
          <w:rFonts w:hint="eastAsia" w:ascii="方正仿宋_GBK" w:hAnsi="方正仿宋_GBK" w:eastAsia="方正仿宋_GBK" w:cs="方正仿宋_GBK"/>
          <w:color w:val="000000"/>
          <w:kern w:val="0"/>
          <w:sz w:val="28"/>
          <w:szCs w:val="28"/>
        </w:rPr>
        <w:t>对曾经竞得的农村产权，未按照相关合同或国家相关政策法规正确使用、经营，且尚未完成查处整改的</w:t>
      </w:r>
      <w:r>
        <w:rPr>
          <w:rFonts w:hint="eastAsia" w:ascii="方正仿宋_GBK" w:hAnsi="方正仿宋_GBK" w:eastAsia="方正仿宋_GBK" w:cs="方正仿宋_GBK"/>
          <w:color w:val="000000"/>
          <w:kern w:val="0"/>
          <w:sz w:val="28"/>
          <w:szCs w:val="28"/>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2" w:firstLineChars="200"/>
        <w:contextualSpacing w:val="0"/>
        <w:jc w:val="left"/>
        <w:rPr>
          <w:rFonts w:hint="default"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五、受让人报名时间及方式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0" w:firstLineChars="200"/>
        <w:contextualSpacing w:val="0"/>
        <w:jc w:val="left"/>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eastAsia="zh-CN"/>
        </w:rPr>
        <w:t>意向受让人可于202</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lang w:eastAsia="zh-CN"/>
        </w:rPr>
        <w:t>年</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lang w:eastAsia="zh-CN"/>
        </w:rPr>
        <w:t>月</w:t>
      </w:r>
      <w:r>
        <w:rPr>
          <w:rFonts w:hint="eastAsia" w:ascii="方正仿宋_GBK" w:hAnsi="方正仿宋_GBK" w:eastAsia="方正仿宋_GBK" w:cs="方正仿宋_GBK"/>
          <w:color w:val="000000"/>
          <w:kern w:val="0"/>
          <w:sz w:val="28"/>
          <w:szCs w:val="28"/>
          <w:lang w:val="en-US" w:eastAsia="zh-CN"/>
        </w:rPr>
        <w:t>3</w:t>
      </w:r>
      <w:r>
        <w:rPr>
          <w:rFonts w:hint="eastAsia" w:ascii="方正仿宋_GBK" w:hAnsi="方正仿宋_GBK" w:eastAsia="方正仿宋_GBK" w:cs="方正仿宋_GBK"/>
          <w:color w:val="000000"/>
          <w:kern w:val="0"/>
          <w:sz w:val="28"/>
          <w:szCs w:val="28"/>
          <w:lang w:eastAsia="zh-CN"/>
        </w:rPr>
        <w:t>日至202</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lang w:eastAsia="zh-CN"/>
        </w:rPr>
        <w:t>年</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lang w:eastAsia="zh-CN"/>
        </w:rPr>
        <w:t>月</w:t>
      </w:r>
      <w:r>
        <w:rPr>
          <w:rFonts w:hint="eastAsia" w:ascii="方正仿宋_GBK" w:hAnsi="方正仿宋_GBK" w:eastAsia="方正仿宋_GBK" w:cs="方正仿宋_GBK"/>
          <w:color w:val="000000"/>
          <w:kern w:val="0"/>
          <w:sz w:val="28"/>
          <w:szCs w:val="28"/>
          <w:lang w:val="en-US" w:eastAsia="zh-CN"/>
        </w:rPr>
        <w:t>12</w:t>
      </w:r>
      <w:r>
        <w:rPr>
          <w:rFonts w:hint="eastAsia" w:ascii="方正仿宋_GBK" w:hAnsi="方正仿宋_GBK" w:eastAsia="方正仿宋_GBK" w:cs="方正仿宋_GBK"/>
          <w:color w:val="000000"/>
          <w:kern w:val="0"/>
          <w:sz w:val="28"/>
          <w:szCs w:val="28"/>
          <w:lang w:eastAsia="zh-CN"/>
        </w:rPr>
        <w:t>日</w:t>
      </w:r>
      <w:r>
        <w:rPr>
          <w:rFonts w:hint="eastAsia" w:ascii="方正仿宋_GBK" w:hAnsi="方正仿宋_GBK" w:eastAsia="方正仿宋_GBK" w:cs="方正仿宋_GBK"/>
          <w:color w:val="000000"/>
          <w:kern w:val="0"/>
          <w:sz w:val="28"/>
          <w:szCs w:val="28"/>
          <w:lang w:val="en-US" w:eastAsia="zh-CN"/>
        </w:rPr>
        <w:t>16:00</w:t>
      </w:r>
      <w:r>
        <w:rPr>
          <w:rFonts w:hint="eastAsia" w:ascii="方正仿宋_GBK" w:hAnsi="方正仿宋_GBK" w:eastAsia="方正仿宋_GBK" w:cs="方正仿宋_GBK"/>
          <w:color w:val="000000"/>
          <w:kern w:val="0"/>
          <w:sz w:val="28"/>
          <w:szCs w:val="28"/>
          <w:lang w:eastAsia="zh-CN"/>
        </w:rPr>
        <w:t>时止（周末及法定节假日除外），在成都农村产权交易所完成注册、报名、提交受让申请文件，意向受让人的受让申请文件原件应于报名期限内递交至渠县公共资源交易服务中心农村产权股，（超过报名期限递交的申请文件无效）。经审查，意向受让人具备申请条件</w:t>
      </w:r>
      <w:r>
        <w:rPr>
          <w:rFonts w:hint="eastAsia" w:ascii="方正仿宋_GBK" w:hAnsi="方正仿宋_GBK" w:eastAsia="方正仿宋_GBK" w:cs="方正仿宋_GBK"/>
          <w:color w:val="000000"/>
          <w:kern w:val="0"/>
          <w:sz w:val="28"/>
          <w:szCs w:val="28"/>
          <w:lang w:val="en-US" w:eastAsia="zh-CN"/>
        </w:rPr>
        <w:t>的</w:t>
      </w:r>
      <w:r>
        <w:rPr>
          <w:rFonts w:hint="eastAsia" w:ascii="方正仿宋_GBK" w:hAnsi="方正仿宋_GBK" w:eastAsia="方正仿宋_GBK" w:cs="方正仿宋_GBK"/>
          <w:color w:val="000000"/>
          <w:kern w:val="0"/>
          <w:sz w:val="28"/>
          <w:szCs w:val="28"/>
          <w:lang w:eastAsia="zh-CN"/>
        </w:rPr>
        <w:t>，我中心将在202</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lang w:eastAsia="zh-CN"/>
        </w:rPr>
        <w:t>年</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lang w:eastAsia="zh-CN"/>
        </w:rPr>
        <w:t>月</w:t>
      </w:r>
      <w:r>
        <w:rPr>
          <w:rFonts w:hint="eastAsia" w:ascii="方正仿宋_GBK" w:hAnsi="方正仿宋_GBK" w:eastAsia="方正仿宋_GBK" w:cs="方正仿宋_GBK"/>
          <w:color w:val="000000"/>
          <w:kern w:val="0"/>
          <w:sz w:val="28"/>
          <w:szCs w:val="28"/>
          <w:lang w:val="en-US" w:eastAsia="zh-CN"/>
        </w:rPr>
        <w:t>15</w:t>
      </w:r>
      <w:r>
        <w:rPr>
          <w:rFonts w:hint="eastAsia" w:ascii="方正仿宋_GBK" w:hAnsi="方正仿宋_GBK" w:eastAsia="方正仿宋_GBK" w:cs="方正仿宋_GBK"/>
          <w:color w:val="000000"/>
          <w:kern w:val="0"/>
          <w:sz w:val="28"/>
          <w:szCs w:val="28"/>
          <w:lang w:eastAsia="zh-CN"/>
        </w:rPr>
        <w:t>日</w:t>
      </w:r>
      <w:r>
        <w:rPr>
          <w:rFonts w:hint="eastAsia" w:ascii="方正仿宋_GBK" w:hAnsi="方正仿宋_GBK" w:eastAsia="方正仿宋_GBK" w:cs="方正仿宋_GBK"/>
          <w:color w:val="000000"/>
          <w:kern w:val="0"/>
          <w:sz w:val="28"/>
          <w:szCs w:val="28"/>
          <w:lang w:val="en-US" w:eastAsia="zh-CN"/>
        </w:rPr>
        <w:t>10:00</w:t>
      </w:r>
      <w:r>
        <w:rPr>
          <w:rFonts w:hint="eastAsia" w:ascii="方正仿宋_GBK" w:hAnsi="方正仿宋_GBK" w:eastAsia="方正仿宋_GBK" w:cs="方正仿宋_GBK"/>
          <w:color w:val="000000"/>
          <w:kern w:val="0"/>
          <w:sz w:val="28"/>
          <w:szCs w:val="28"/>
          <w:lang w:eastAsia="zh-CN"/>
        </w:rPr>
        <w:t>时前确认其意向受让资格。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0" w:firstLineChars="200"/>
        <w:contextualSpacing w:val="0"/>
        <w:jc w:val="left"/>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eastAsia="zh-CN"/>
        </w:rPr>
        <w:t>如征集到意向受让</w:t>
      </w:r>
      <w:r>
        <w:rPr>
          <w:rFonts w:hint="eastAsia" w:ascii="方正仿宋_GBK" w:hAnsi="方正仿宋_GBK" w:eastAsia="方正仿宋_GBK" w:cs="方正仿宋_GBK"/>
          <w:color w:val="000000"/>
          <w:kern w:val="0"/>
          <w:sz w:val="28"/>
          <w:szCs w:val="28"/>
          <w:lang w:val="en-US" w:eastAsia="zh-CN"/>
        </w:rPr>
        <w:t>人</w:t>
      </w:r>
      <w:r>
        <w:rPr>
          <w:rFonts w:hint="eastAsia" w:ascii="方正仿宋_GBK" w:hAnsi="方正仿宋_GBK" w:eastAsia="方正仿宋_GBK" w:cs="方正仿宋_GBK"/>
          <w:color w:val="000000"/>
          <w:kern w:val="0"/>
          <w:sz w:val="28"/>
          <w:szCs w:val="28"/>
          <w:lang w:eastAsia="zh-CN"/>
        </w:rPr>
        <w:t>，将于报名截止</w:t>
      </w:r>
      <w:r>
        <w:rPr>
          <w:rFonts w:hint="eastAsia" w:ascii="方正仿宋_GBK" w:hAnsi="方正仿宋_GBK" w:eastAsia="方正仿宋_GBK" w:cs="方正仿宋_GBK"/>
          <w:color w:val="000000"/>
          <w:kern w:val="0"/>
          <w:sz w:val="28"/>
          <w:szCs w:val="28"/>
          <w:lang w:val="en-US" w:eastAsia="zh-CN"/>
        </w:rPr>
        <w:t>3</w:t>
      </w:r>
      <w:r>
        <w:rPr>
          <w:rFonts w:hint="eastAsia" w:ascii="方正仿宋_GBK" w:hAnsi="方正仿宋_GBK" w:eastAsia="方正仿宋_GBK" w:cs="方正仿宋_GBK"/>
          <w:color w:val="000000"/>
          <w:kern w:val="0"/>
          <w:sz w:val="28"/>
          <w:szCs w:val="28"/>
          <w:lang w:eastAsia="zh-CN"/>
        </w:rPr>
        <w:t>个工作日内进行揭牌；如未征集到意向受让</w:t>
      </w:r>
      <w:r>
        <w:rPr>
          <w:rFonts w:hint="eastAsia" w:ascii="方正仿宋_GBK" w:hAnsi="方正仿宋_GBK" w:eastAsia="方正仿宋_GBK" w:cs="方正仿宋_GBK"/>
          <w:color w:val="000000"/>
          <w:kern w:val="0"/>
          <w:sz w:val="28"/>
          <w:szCs w:val="28"/>
          <w:lang w:val="en-US" w:eastAsia="zh-CN"/>
        </w:rPr>
        <w:t>人</w:t>
      </w:r>
      <w:r>
        <w:rPr>
          <w:rFonts w:hint="eastAsia" w:ascii="方正仿宋_GBK" w:hAnsi="方正仿宋_GBK" w:eastAsia="方正仿宋_GBK" w:cs="方正仿宋_GBK"/>
          <w:color w:val="000000"/>
          <w:kern w:val="0"/>
          <w:sz w:val="28"/>
          <w:szCs w:val="28"/>
          <w:lang w:eastAsia="zh-CN"/>
        </w:rPr>
        <w:t>，挂牌终止。</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0" w:firstLineChars="200"/>
        <w:contextualSpacing w:val="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交易活动时间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0" w:firstLineChars="200"/>
        <w:contextualSpacing w:val="0"/>
        <w:jc w:val="left"/>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通过资格审查的受让人，请于2024年4月15日14:30时到渠县鲜渡镇少愚社区新办公室进行协议或现场竞价，逾期不参加视为放弃协议或现场竞价。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2" w:firstLineChars="200"/>
        <w:contextualSpacing w:val="0"/>
        <w:jc w:val="left"/>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七、交易服务费收取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contextualSpacing w:val="0"/>
        <w:jc w:val="left"/>
        <w:rPr>
          <w:rFonts w:hint="eastAsia" w:ascii="宋体" w:hAnsi="宋体" w:eastAsia="宋体" w:cs="宋体"/>
          <w:color w:val="000000"/>
          <w:kern w:val="0"/>
          <w:sz w:val="28"/>
          <w:szCs w:val="28"/>
        </w:rPr>
      </w:pPr>
      <w:r>
        <w:rPr>
          <w:rFonts w:hint="eastAsia" w:ascii="宋体" w:hAnsi="宋体" w:eastAsia="宋体" w:cs="Times New Roman"/>
          <w:color w:val="000000"/>
          <w:kern w:val="0"/>
          <w:sz w:val="28"/>
          <w:szCs w:val="28"/>
        </w:rPr>
        <w:t xml:space="preserve">   </w:t>
      </w:r>
      <w:r>
        <w:rPr>
          <w:rFonts w:hint="eastAsia" w:ascii="宋体" w:hAnsi="宋体" w:eastAsia="宋体" w:cs="Times New Roman"/>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lang w:eastAsia="zh-CN"/>
        </w:rPr>
        <w:t>本项目不收取交易服务费。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2" w:firstLineChars="200"/>
        <w:contextualSpacing w:val="0"/>
        <w:jc w:val="left"/>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八、交易机构名称及联系人：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2" w:firstLineChars="200"/>
        <w:contextualSpacing w:val="0"/>
        <w:jc w:val="left"/>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交易机构名称：渠县公共资源交易服务中心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2" w:firstLineChars="200"/>
        <w:contextualSpacing w:val="0"/>
        <w:jc w:val="left"/>
        <w:rPr>
          <w:rFonts w:hint="default"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联系人：何先生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2" w:firstLineChars="200"/>
        <w:contextualSpacing w:val="0"/>
        <w:jc w:val="left"/>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联系电话：0818-7151072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contextualSpacing w:val="0"/>
        <w:jc w:val="left"/>
        <w:rPr>
          <w:rFonts w:hint="eastAsia" w:ascii="宋体" w:hAnsi="宋体" w:eastAsia="宋体" w:cs="Times New Roman"/>
          <w:b/>
          <w:bCs/>
          <w:color w:val="000000"/>
          <w:kern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附：1、现状图片2张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1120" w:firstLineChars="4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2、租赁合同草案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1120" w:firstLineChars="400"/>
        <w:jc w:val="left"/>
        <w:rPr>
          <w:b/>
          <w:bCs/>
          <w:sz w:val="22"/>
          <w:szCs w:val="22"/>
        </w:rPr>
      </w:pPr>
      <w:r>
        <w:rPr>
          <w:rFonts w:hint="eastAsia" w:ascii="方正仿宋_GBK" w:hAnsi="方正仿宋_GBK" w:eastAsia="方正仿宋_GBK" w:cs="方正仿宋_GBK"/>
          <w:color w:val="000000"/>
          <w:kern w:val="0"/>
          <w:sz w:val="28"/>
          <w:szCs w:val="28"/>
          <w:lang w:val="en-US" w:eastAsia="zh-CN"/>
        </w:rPr>
        <w:t xml:space="preserve">3、意向受让人材料清单及参考样板 </w:t>
      </w:r>
      <w:r>
        <w:rPr>
          <w:rFonts w:hint="eastAsia" w:ascii="宋体" w:hAnsi="宋体" w:eastAsia="宋体" w:cs="Times New Roman"/>
          <w:b/>
          <w:bCs/>
          <w:color w:val="000000"/>
          <w:kern w:val="0"/>
          <w:sz w:val="28"/>
          <w:szCs w:val="28"/>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0" w:firstLineChars="200"/>
        <w:contextualSpacing w:val="0"/>
        <w:jc w:val="left"/>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0" w:firstLineChars="200"/>
        <w:contextualSpacing w:val="0"/>
        <w:jc w:val="left"/>
        <w:rPr>
          <w:rFonts w:hint="eastAsia" w:ascii="宋体" w:hAnsi="宋体" w:eastAsia="宋体" w:cs="Times New Roman"/>
          <w:color w:val="000000"/>
          <w:kern w:val="0"/>
          <w:sz w:val="28"/>
          <w:szCs w:val="28"/>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480" w:firstLineChars="1600"/>
        <w:contextualSpacing w:val="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渠县公共资源交易服务中心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0" w:firstLineChars="200"/>
        <w:contextualSpacing w:val="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                                 2024年4月3日</w:t>
      </w:r>
    </w:p>
    <w:p>
      <w:pPr>
        <w:rPr>
          <w:rFonts w:hint="eastAsia" w:ascii="宋体" w:hAnsi="宋体" w:eastAsia="宋体" w:cs="宋体"/>
          <w:color w:val="000000"/>
          <w:kern w:val="0"/>
          <w:sz w:val="28"/>
          <w:szCs w:val="28"/>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rFonts w:hint="eastAsia" w:ascii="方正仿宋_GBK" w:hAnsi="方正仿宋_GBK" w:eastAsia="方正仿宋_GBK" w:cs="方正仿宋_GBK"/>
          <w:sz w:val="28"/>
          <w:szCs w:val="36"/>
          <w:lang w:val="en-US" w:eastAsia="zh-CN"/>
        </w:rPr>
      </w:pPr>
      <w:r>
        <w:rPr>
          <w:rFonts w:hint="eastAsia" w:ascii="方正仿宋_GBK" w:hAnsi="方正仿宋_GBK" w:eastAsia="方正仿宋_GBK" w:cs="方正仿宋_GBK"/>
          <w:sz w:val="28"/>
          <w:szCs w:val="36"/>
          <w:lang w:val="en-US" w:eastAsia="zh-CN"/>
        </w:rPr>
        <w:t>附件1</w:t>
      </w:r>
    </w:p>
    <w:p>
      <w:pP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drawing>
          <wp:inline distT="0" distB="0" distL="114300" distR="114300">
            <wp:extent cx="5264785" cy="3947160"/>
            <wp:effectExtent l="0" t="0" r="12065" b="15240"/>
            <wp:docPr id="3" name="图片 3" descr="75fde6cc555d4952208b9e189f58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5fde6cc555d4952208b9e189f5814e"/>
                    <pic:cNvPicPr>
                      <a:picLocks noChangeAspect="1"/>
                    </pic:cNvPicPr>
                  </pic:nvPicPr>
                  <pic:blipFill>
                    <a:blip r:embed="rId5"/>
                    <a:stretch>
                      <a:fillRect/>
                    </a:stretch>
                  </pic:blipFill>
                  <pic:spPr>
                    <a:xfrm>
                      <a:off x="0" y="0"/>
                      <a:ext cx="5264785" cy="3947160"/>
                    </a:xfrm>
                    <a:prstGeom prst="rect">
                      <a:avLst/>
                    </a:prstGeom>
                  </pic:spPr>
                </pic:pic>
              </a:graphicData>
            </a:graphic>
          </wp:inline>
        </w:drawing>
      </w: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drawing>
          <wp:inline distT="0" distB="0" distL="114300" distR="114300">
            <wp:extent cx="5264785" cy="3947160"/>
            <wp:effectExtent l="0" t="0" r="12065" b="15240"/>
            <wp:docPr id="4" name="图片 4" descr="605dd945c9f83f598ccd6f11e819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5dd945c9f83f598ccd6f11e819df5"/>
                    <pic:cNvPicPr>
                      <a:picLocks noChangeAspect="1"/>
                    </pic:cNvPicPr>
                  </pic:nvPicPr>
                  <pic:blipFill>
                    <a:blip r:embed="rId6"/>
                    <a:stretch>
                      <a:fillRect/>
                    </a:stretch>
                  </pic:blipFill>
                  <pic:spPr>
                    <a:xfrm>
                      <a:off x="0" y="0"/>
                      <a:ext cx="5264785" cy="3947160"/>
                    </a:xfrm>
                    <a:prstGeom prst="rect">
                      <a:avLst/>
                    </a:prstGeom>
                  </pic:spPr>
                </pic:pic>
              </a:graphicData>
            </a:graphic>
          </wp:inline>
        </w:drawing>
      </w:r>
    </w:p>
    <w:p>
      <w:pPr>
        <w:jc w:val="both"/>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附件2</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房屋租赁合同</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甲方：渠县鲜渡镇</w:t>
      </w:r>
      <w:r>
        <w:rPr>
          <w:rFonts w:hint="eastAsia" w:ascii="方正仿宋_GBK" w:hAnsi="方正仿宋_GBK" w:eastAsia="方正仿宋_GBK" w:cs="方正仿宋_GBK"/>
          <w:sz w:val="28"/>
          <w:szCs w:val="28"/>
          <w:lang w:val="en-US" w:eastAsia="zh-CN"/>
        </w:rPr>
        <w:t>少愚社区居民委员会</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w:t>
      </w:r>
      <w:r>
        <w:rPr>
          <w:rFonts w:hint="eastAsia" w:ascii="方正仿宋_GBK" w:hAnsi="方正仿宋_GBK" w:eastAsia="方正仿宋_GBK" w:cs="方正仿宋_GBK"/>
          <w:sz w:val="28"/>
          <w:szCs w:val="28"/>
          <w:lang w:val="en-US" w:eastAsia="zh-CN"/>
        </w:rPr>
        <w:t>民法典</w:t>
      </w:r>
      <w:r>
        <w:rPr>
          <w:rFonts w:hint="eastAsia" w:ascii="方正仿宋_GBK" w:hAnsi="方正仿宋_GBK" w:eastAsia="方正仿宋_GBK" w:cs="方正仿宋_GBK"/>
          <w:sz w:val="28"/>
          <w:szCs w:val="28"/>
        </w:rPr>
        <w:t>》及有关规定，为明确甲乙双方权利和义务，经双方协商，就渠县鲜渡镇</w:t>
      </w:r>
      <w:r>
        <w:rPr>
          <w:rFonts w:hint="eastAsia" w:ascii="方正仿宋_GBK" w:hAnsi="方正仿宋_GBK" w:eastAsia="方正仿宋_GBK" w:cs="方正仿宋_GBK"/>
          <w:sz w:val="28"/>
          <w:szCs w:val="28"/>
          <w:lang w:val="en-US" w:eastAsia="zh-CN"/>
        </w:rPr>
        <w:t>少愚社区原米坡村旧办公室及院坝使用权流转订立</w:t>
      </w:r>
      <w:r>
        <w:rPr>
          <w:rFonts w:hint="eastAsia" w:ascii="方正仿宋_GBK" w:hAnsi="方正仿宋_GBK" w:eastAsia="方正仿宋_GBK" w:cs="方正仿宋_GBK"/>
          <w:sz w:val="28"/>
          <w:szCs w:val="28"/>
        </w:rPr>
        <w:t>下合同条款</w:t>
      </w:r>
      <w:r>
        <w:rPr>
          <w:rFonts w:hint="eastAsia" w:ascii="方正仿宋_GBK" w:hAnsi="方正仿宋_GBK" w:eastAsia="方正仿宋_GBK" w:cs="方正仿宋_GBK"/>
          <w:sz w:val="28"/>
          <w:szCs w:val="28"/>
          <w:lang w:val="en-US" w:eastAsia="zh-CN"/>
        </w:rPr>
        <w:t>如下：</w:t>
      </w:r>
      <w:r>
        <w:rPr>
          <w:rFonts w:hint="eastAsia" w:ascii="方正仿宋_GBK" w:hAnsi="方正仿宋_GBK" w:eastAsia="方正仿宋_GBK" w:cs="方正仿宋_GBK"/>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流转标的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渠县鲜渡镇</w:t>
      </w:r>
      <w:r>
        <w:rPr>
          <w:rFonts w:hint="eastAsia" w:ascii="方正仿宋_GBK" w:hAnsi="方正仿宋_GBK" w:eastAsia="方正仿宋_GBK" w:cs="方正仿宋_GBK"/>
          <w:sz w:val="28"/>
          <w:szCs w:val="28"/>
          <w:lang w:val="en-US" w:eastAsia="zh-CN"/>
        </w:rPr>
        <w:t>少愚社区原米坡村旧办公室及院坝，办公室房屋4间，面积约120平方米，院坝约350平方米</w:t>
      </w:r>
      <w:r>
        <w:rPr>
          <w:rFonts w:hint="eastAsia" w:ascii="方正仿宋_GBK" w:hAnsi="方正仿宋_GBK" w:eastAsia="方正仿宋_GBK" w:cs="方正仿宋_GBK"/>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流转方式及期限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流转方式为出租，</w:t>
      </w:r>
      <w:r>
        <w:rPr>
          <w:rFonts w:hint="eastAsia" w:ascii="方正仿宋_GBK" w:hAnsi="方正仿宋_GBK" w:eastAsia="方正仿宋_GBK" w:cs="方正仿宋_GBK"/>
          <w:sz w:val="28"/>
          <w:szCs w:val="28"/>
        </w:rPr>
        <w:t>租赁期限为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年，即从</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日起至</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年月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日止</w:t>
      </w:r>
      <w:r>
        <w:rPr>
          <w:rFonts w:hint="eastAsia" w:ascii="方正仿宋_GBK" w:hAnsi="方正仿宋_GBK" w:eastAsia="方正仿宋_GBK" w:cs="方正仿宋_GBK"/>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三、租赁费及支付方式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每年</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元（大写：</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整）。签订本合同时，一次性</w:t>
      </w:r>
      <w:r>
        <w:rPr>
          <w:rFonts w:hint="eastAsia" w:ascii="方正仿宋_GBK" w:hAnsi="方正仿宋_GBK" w:eastAsia="方正仿宋_GBK" w:cs="方正仿宋_GBK"/>
          <w:sz w:val="28"/>
          <w:szCs w:val="28"/>
          <w:lang w:val="en-US" w:eastAsia="zh-CN"/>
        </w:rPr>
        <w:t>支</w:t>
      </w:r>
      <w:r>
        <w:rPr>
          <w:rFonts w:hint="eastAsia" w:ascii="方正仿宋_GBK" w:hAnsi="方正仿宋_GBK" w:eastAsia="方正仿宋_GBK" w:cs="方正仿宋_GBK"/>
          <w:sz w:val="28"/>
          <w:szCs w:val="28"/>
        </w:rPr>
        <w:t>付</w:t>
      </w:r>
      <w:r>
        <w:rPr>
          <w:rFonts w:hint="eastAsia" w:ascii="方正仿宋_GBK" w:hAnsi="方正仿宋_GBK" w:eastAsia="方正仿宋_GBK" w:cs="方正仿宋_GBK"/>
          <w:sz w:val="28"/>
          <w:szCs w:val="28"/>
          <w:lang w:val="en-US" w:eastAsia="zh-CN"/>
        </w:rPr>
        <w:t>当</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租赁费</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以后</w:t>
      </w:r>
      <w:r>
        <w:rPr>
          <w:rFonts w:hint="eastAsia" w:ascii="方正仿宋_GBK" w:hAnsi="方正仿宋_GBK" w:eastAsia="方正仿宋_GBK" w:cs="方正仿宋_GBK"/>
          <w:sz w:val="28"/>
          <w:szCs w:val="28"/>
        </w:rPr>
        <w:t>每年提前2个月</w:t>
      </w:r>
      <w:r>
        <w:rPr>
          <w:rFonts w:hint="eastAsia" w:ascii="方正仿宋_GBK" w:hAnsi="方正仿宋_GBK" w:eastAsia="方正仿宋_GBK" w:cs="方正仿宋_GBK"/>
          <w:sz w:val="28"/>
          <w:szCs w:val="28"/>
          <w:lang w:val="en-US" w:eastAsia="zh-CN"/>
        </w:rPr>
        <w:t>支付</w:t>
      </w:r>
      <w:r>
        <w:rPr>
          <w:rFonts w:hint="eastAsia" w:ascii="方正仿宋_GBK" w:hAnsi="方正仿宋_GBK" w:eastAsia="方正仿宋_GBK" w:cs="方正仿宋_GBK"/>
          <w:sz w:val="28"/>
          <w:szCs w:val="28"/>
        </w:rPr>
        <w:t>次年</w:t>
      </w:r>
      <w:r>
        <w:rPr>
          <w:rFonts w:hint="eastAsia" w:ascii="方正仿宋_GBK" w:hAnsi="方正仿宋_GBK" w:eastAsia="方正仿宋_GBK" w:cs="方正仿宋_GBK"/>
          <w:sz w:val="28"/>
          <w:szCs w:val="28"/>
          <w:lang w:val="en-US" w:eastAsia="zh-CN"/>
        </w:rPr>
        <w:t>租赁费</w:t>
      </w:r>
      <w:r>
        <w:rPr>
          <w:rFonts w:hint="eastAsia" w:ascii="方正仿宋_GBK" w:hAnsi="方正仿宋_GBK" w:eastAsia="方正仿宋_GBK" w:cs="方正仿宋_GBK"/>
          <w:sz w:val="28"/>
          <w:szCs w:val="28"/>
        </w:rPr>
        <w:t>。租赁期满后，乙方自行搬离。</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甲方权利和义务</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甲方按合同约定时间，将房屋</w:t>
      </w:r>
      <w:r>
        <w:rPr>
          <w:rFonts w:hint="eastAsia" w:ascii="方正仿宋_GBK" w:hAnsi="方正仿宋_GBK" w:eastAsia="方正仿宋_GBK" w:cs="方正仿宋_GBK"/>
          <w:sz w:val="28"/>
          <w:szCs w:val="28"/>
          <w:lang w:val="en-US" w:eastAsia="zh-CN"/>
        </w:rPr>
        <w:t>及院坝交付</w:t>
      </w:r>
      <w:r>
        <w:rPr>
          <w:rFonts w:hint="eastAsia" w:ascii="方正仿宋_GBK" w:hAnsi="方正仿宋_GBK" w:eastAsia="方正仿宋_GBK" w:cs="方正仿宋_GBK"/>
          <w:sz w:val="28"/>
          <w:szCs w:val="28"/>
        </w:rPr>
        <w:t>给乙方使用。</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left="0" w:leftChars="0"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甲方有权监督乙方</w:t>
      </w:r>
      <w:r>
        <w:rPr>
          <w:rFonts w:hint="eastAsia" w:ascii="方正仿宋_GBK" w:hAnsi="方正仿宋_GBK" w:eastAsia="方正仿宋_GBK" w:cs="方正仿宋_GBK"/>
          <w:sz w:val="28"/>
          <w:szCs w:val="28"/>
          <w:lang w:val="en-US" w:eastAsia="zh-CN"/>
        </w:rPr>
        <w:t>使用</w:t>
      </w:r>
      <w:r>
        <w:rPr>
          <w:rFonts w:hint="eastAsia" w:ascii="方正仿宋_GBK" w:hAnsi="方正仿宋_GBK" w:eastAsia="方正仿宋_GBK" w:cs="方正仿宋_GBK"/>
          <w:sz w:val="28"/>
          <w:szCs w:val="28"/>
        </w:rPr>
        <w:t>，若乙方</w:t>
      </w:r>
      <w:r>
        <w:rPr>
          <w:rFonts w:hint="eastAsia" w:ascii="方正仿宋_GBK" w:hAnsi="方正仿宋_GBK" w:eastAsia="方正仿宋_GBK" w:cs="方正仿宋_GBK"/>
          <w:sz w:val="28"/>
          <w:szCs w:val="28"/>
          <w:lang w:val="en-US" w:eastAsia="zh-CN"/>
        </w:rPr>
        <w:t>使用</w:t>
      </w:r>
      <w:r>
        <w:rPr>
          <w:rFonts w:hint="eastAsia" w:ascii="方正仿宋_GBK" w:hAnsi="方正仿宋_GBK" w:eastAsia="方正仿宋_GBK" w:cs="方正仿宋_GBK"/>
          <w:sz w:val="28"/>
          <w:szCs w:val="28"/>
        </w:rPr>
        <w:t>违反国家法律法规规定，甲方有权终止合同，收回租赁对象，并不得退还租金。</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left="0" w:leftChars="0"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合同期满后，甲方收回租赁</w:t>
      </w:r>
      <w:r>
        <w:rPr>
          <w:rFonts w:hint="eastAsia" w:ascii="方正仿宋_GBK" w:hAnsi="方正仿宋_GBK" w:eastAsia="方正仿宋_GBK" w:cs="方正仿宋_GBK"/>
          <w:sz w:val="28"/>
          <w:szCs w:val="28"/>
          <w:lang w:val="en-US" w:eastAsia="zh-CN"/>
        </w:rPr>
        <w:t>房屋及院坝</w:t>
      </w:r>
      <w:r>
        <w:rPr>
          <w:rFonts w:hint="eastAsia" w:ascii="方正仿宋_GBK" w:hAnsi="方正仿宋_GBK" w:eastAsia="方正仿宋_GBK" w:cs="方正仿宋_GBK"/>
          <w:sz w:val="28"/>
          <w:szCs w:val="28"/>
        </w:rPr>
        <w:t>，对乙方因经营需要配套完的相关设施不予补偿。</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left="0" w:leftChars="0"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因国家政策、征收等</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导致甲方无法履行合同</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费用</w:t>
      </w:r>
      <w:r>
        <w:rPr>
          <w:rFonts w:hint="eastAsia" w:ascii="方正仿宋_GBK" w:hAnsi="方正仿宋_GBK" w:eastAsia="方正仿宋_GBK" w:cs="方正仿宋_GBK"/>
          <w:sz w:val="28"/>
          <w:szCs w:val="28"/>
        </w:rPr>
        <w:t>按实际</w:t>
      </w:r>
      <w:r>
        <w:rPr>
          <w:rFonts w:hint="eastAsia" w:ascii="方正仿宋_GBK" w:hAnsi="方正仿宋_GBK" w:eastAsia="方正仿宋_GBK" w:cs="方正仿宋_GBK"/>
          <w:sz w:val="28"/>
          <w:szCs w:val="28"/>
          <w:lang w:val="en-US" w:eastAsia="zh-CN"/>
        </w:rPr>
        <w:t>使用</w:t>
      </w:r>
      <w:r>
        <w:rPr>
          <w:rFonts w:hint="eastAsia" w:ascii="方正仿宋_GBK" w:hAnsi="方正仿宋_GBK" w:eastAsia="方正仿宋_GBK" w:cs="方正仿宋_GBK"/>
          <w:sz w:val="28"/>
          <w:szCs w:val="28"/>
        </w:rPr>
        <w:t>时间计算</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且</w:t>
      </w:r>
      <w:r>
        <w:rPr>
          <w:rFonts w:hint="eastAsia" w:ascii="方正仿宋_GBK" w:hAnsi="方正仿宋_GBK" w:eastAsia="方正仿宋_GBK" w:cs="方正仿宋_GBK"/>
          <w:sz w:val="28"/>
          <w:szCs w:val="28"/>
        </w:rPr>
        <w:t>甲方不得赔偿乙方任何损失。</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乙方权利和义务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1、乙方租赁后在法定范围内进行自主经营，并且可在不改变房屋主体结构，不影响安全的前提下完善相关配套设施。</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乙方在经营期间须按规定向相关部门缴纳税费，并承担租赁期的一切安全责任。乙方在租赁期间要负责对租赁对象的维修、维护，甲方不承担任何费用。若因乙方没有维修、维护造成损失的由乙方负责赔偿。</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乙方在租赁期不得转租。若甲方发现乙方转租，甲方有权收回租赁房屋，并不得补偿乙方任何费用。</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乙方经营范围必须符合国家法律、法规的规定</w:t>
      </w:r>
      <w:r>
        <w:rPr>
          <w:rFonts w:hint="eastAsia" w:ascii="方正仿宋_GBK" w:hAnsi="方正仿宋_GBK" w:eastAsia="方正仿宋_GBK" w:cs="方正仿宋_GBK"/>
          <w:sz w:val="28"/>
          <w:szCs w:val="28"/>
          <w:lang w:val="en-US" w:eastAsia="zh-CN"/>
        </w:rPr>
        <w:t>及合同约定</w:t>
      </w:r>
      <w:r>
        <w:rPr>
          <w:rFonts w:hint="eastAsia" w:ascii="方正仿宋_GBK" w:hAnsi="方正仿宋_GBK" w:eastAsia="方正仿宋_GBK" w:cs="方正仿宋_GBK"/>
          <w:sz w:val="28"/>
          <w:szCs w:val="28"/>
        </w:rPr>
        <w:t>，不得从事有妨害公共安全、生态环境的活动，并自觉接受有关部门、单位的监督。若违反环保的相关法律法规，甲方将提前收回出租房屋，并不予任何补偿和赔偿。</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乙方租赁期满，甲方不承担乙方租赁期的设施配套等费用。可在拆除配套设施的前提下，应恢复承租期初期原貌。</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乙方应当落实门前"六包"责任，负责安全、保卫，落实安全防范措施，完善相关设施设备，接受相关部门的监督检查，排除安</w:t>
      </w:r>
      <w:r>
        <w:rPr>
          <w:rFonts w:hint="eastAsia" w:ascii="方正仿宋_GBK" w:hAnsi="方正仿宋_GBK" w:eastAsia="方正仿宋_GBK" w:cs="方正仿宋_GBK"/>
          <w:sz w:val="28"/>
          <w:szCs w:val="28"/>
          <w:lang w:val="en-US" w:eastAsia="zh-CN"/>
        </w:rPr>
        <w:t>全隐</w:t>
      </w:r>
      <w:r>
        <w:rPr>
          <w:rFonts w:hint="eastAsia" w:ascii="方正仿宋_GBK" w:hAnsi="方正仿宋_GBK" w:eastAsia="方正仿宋_GBK" w:cs="方正仿宋_GBK"/>
          <w:sz w:val="28"/>
          <w:szCs w:val="28"/>
        </w:rPr>
        <w:t xml:space="preserve">患，防止安全事故和环保事故发生，若因安全、环保事故所造成的各种损失由乙方负责。 </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乙方因租赁房屋需用水、电、气，由乙方自行安装解决并负责全部费用，甲方收回资产时不给乙方任何费用。</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乙方在经营期间若遇洪灾等自然灾害引发的环境卫生的清扫由乙方全部负责。在经营期间因洪灾等自然灾害引发的对乙方的损失，由乙方责，甲方不承担任何费用，由于自然灾害对甲方房</w:t>
      </w:r>
      <w:r>
        <w:rPr>
          <w:rFonts w:hint="eastAsia" w:ascii="方正仿宋_GBK" w:hAnsi="方正仿宋_GBK" w:eastAsia="方正仿宋_GBK" w:cs="方正仿宋_GBK"/>
          <w:sz w:val="28"/>
          <w:szCs w:val="28"/>
          <w:lang w:val="en-US" w:eastAsia="zh-CN"/>
        </w:rPr>
        <w:t>屋的损毁乙方不负责。</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left="0" w:leftChars="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本租赁资产</w:t>
      </w:r>
      <w:r>
        <w:rPr>
          <w:rFonts w:hint="eastAsia" w:ascii="方正仿宋_GBK" w:hAnsi="方正仿宋_GBK" w:eastAsia="方正仿宋_GBK" w:cs="方正仿宋_GBK"/>
          <w:sz w:val="28"/>
          <w:szCs w:val="28"/>
        </w:rPr>
        <w:t>出售后，乙方必须无条件在租赁期满后将承租资</w:t>
      </w:r>
      <w:r>
        <w:rPr>
          <w:rFonts w:hint="eastAsia" w:ascii="方正仿宋_GBK" w:hAnsi="方正仿宋_GBK" w:eastAsia="方正仿宋_GBK" w:cs="方正仿宋_GBK"/>
          <w:sz w:val="28"/>
          <w:szCs w:val="28"/>
          <w:lang w:val="en-US" w:eastAsia="zh-CN"/>
        </w:rPr>
        <w:t>产交给新的产权所</w:t>
      </w:r>
      <w:r>
        <w:rPr>
          <w:rFonts w:hint="eastAsia" w:ascii="方正仿宋_GBK" w:hAnsi="方正仿宋_GBK" w:eastAsia="方正仿宋_GBK" w:cs="方正仿宋_GBK"/>
          <w:sz w:val="28"/>
          <w:szCs w:val="28"/>
        </w:rPr>
        <w:t>有人，新的产权人不得补偿乙方任何费用。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五、违约责任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甲乙双方</w:t>
      </w:r>
      <w:r>
        <w:rPr>
          <w:rFonts w:hint="eastAsia" w:ascii="方正仿宋_GBK" w:hAnsi="方正仿宋_GBK" w:eastAsia="方正仿宋_GBK" w:cs="方正仿宋_GBK"/>
          <w:sz w:val="28"/>
          <w:szCs w:val="28"/>
          <w:lang w:val="en-US" w:eastAsia="zh-CN"/>
        </w:rPr>
        <w:t>积极</w:t>
      </w:r>
      <w:r>
        <w:rPr>
          <w:rFonts w:hint="eastAsia" w:ascii="方正仿宋_GBK" w:hAnsi="方正仿宋_GBK" w:eastAsia="方正仿宋_GBK" w:cs="方正仿宋_GBK"/>
          <w:sz w:val="28"/>
          <w:szCs w:val="28"/>
        </w:rPr>
        <w:t>履行本合同，若因一方违约，</w:t>
      </w:r>
      <w:r>
        <w:rPr>
          <w:rFonts w:hint="eastAsia" w:ascii="方正仿宋_GBK" w:hAnsi="方正仿宋_GBK" w:eastAsia="方正仿宋_GBK" w:cs="方正仿宋_GBK"/>
          <w:sz w:val="28"/>
          <w:szCs w:val="28"/>
          <w:lang w:val="en-US" w:eastAsia="zh-CN"/>
        </w:rPr>
        <w:t>另一方有权解除合同并要求违约方赔偿损失</w:t>
      </w:r>
      <w:r>
        <w:rPr>
          <w:rFonts w:hint="eastAsia" w:ascii="方正仿宋_GBK" w:hAnsi="方正仿宋_GBK" w:eastAsia="方正仿宋_GBK" w:cs="方正仿宋_GBK"/>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七、</w:t>
      </w:r>
      <w:r>
        <w:rPr>
          <w:rFonts w:hint="eastAsia" w:ascii="方正仿宋_GBK" w:hAnsi="方正仿宋_GBK" w:eastAsia="方正仿宋_GBK" w:cs="方正仿宋_GBK"/>
          <w:sz w:val="28"/>
          <w:szCs w:val="28"/>
        </w:rPr>
        <w:t>合同纠纷处理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本合同若出现纠纷经双方协商解决，协商不成，可向</w:t>
      </w:r>
      <w:r>
        <w:rPr>
          <w:rFonts w:hint="eastAsia" w:ascii="方正仿宋_GBK" w:hAnsi="方正仿宋_GBK" w:eastAsia="方正仿宋_GBK" w:cs="方正仿宋_GBK"/>
          <w:sz w:val="28"/>
          <w:szCs w:val="28"/>
          <w:lang w:val="en-US" w:eastAsia="zh-CN"/>
        </w:rPr>
        <w:t>渠县</w:t>
      </w:r>
      <w:r>
        <w:rPr>
          <w:rFonts w:hint="eastAsia" w:ascii="方正仿宋_GBK" w:hAnsi="方正仿宋_GBK" w:eastAsia="方正仿宋_GBK" w:cs="方正仿宋_GBK"/>
          <w:sz w:val="28"/>
          <w:szCs w:val="28"/>
        </w:rPr>
        <w:t>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八、其他约定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本合同未尽事宜，经双方协商解决，或签订补充协议，补充协议与本合同具有同等效力。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本协议一式两份，双方各执一份，从签订之日起生效。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甲方</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 xml:space="preserve">                       乙方：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法定代表人或委托代理人：     法定代表人或委托代理人：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年   月    日             年   月    日</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ascii="方正仿宋_GBK" w:hAnsi="方正仿宋_GBK" w:eastAsia="方正仿宋_GBK" w:cs="方正仿宋_GBK"/>
          <w:sz w:val="28"/>
          <w:szCs w:val="36"/>
          <w:lang w:val="en-US" w:eastAsia="zh-CN"/>
        </w:rPr>
      </w:pPr>
      <w:r>
        <w:rPr>
          <w:rFonts w:hint="eastAsia" w:ascii="方正仿宋_GBK" w:hAnsi="方正仿宋_GBK" w:eastAsia="方正仿宋_GBK" w:cs="方正仿宋_GBK"/>
          <w:sz w:val="28"/>
          <w:szCs w:val="36"/>
          <w:lang w:val="en-US" w:eastAsia="zh-CN"/>
        </w:rPr>
        <w:t>附件3</w:t>
      </w:r>
    </w:p>
    <w:p>
      <w:pPr>
        <w:jc w:val="center"/>
        <w:rPr>
          <w:rFonts w:hint="eastAsia" w:ascii="方正小标宋_GBK" w:hAnsi="方正小标宋_GBK" w:eastAsia="方正小标宋_GBK" w:cs="方正小标宋_GBK"/>
          <w:sz w:val="44"/>
          <w:szCs w:val="52"/>
          <w:lang w:val="en-US" w:eastAsia="zh-CN"/>
        </w:rPr>
      </w:pPr>
      <w:r>
        <w:rPr>
          <w:rFonts w:hint="eastAsia" w:ascii="方正小标宋_GBK" w:hAnsi="方正小标宋_GBK" w:eastAsia="方正小标宋_GBK" w:cs="方正小标宋_GBK"/>
          <w:sz w:val="44"/>
          <w:szCs w:val="52"/>
          <w:lang w:val="en-US" w:eastAsia="zh-CN"/>
        </w:rPr>
        <w:t>意向受让人提交资料清单</w:t>
      </w:r>
    </w:p>
    <w:p>
      <w:pPr>
        <w:rPr>
          <w:rFonts w:hint="eastAsia" w:eastAsiaTheme="minor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1、受让人申请表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2、身份证明材料（身份证、营业执照等）。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3、法定代表人证明或授权委托书（自然人非本人、法人非法定代表人、其他组织非负责人到场办理提供）。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4、项目规划。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5、优先权</w:t>
      </w:r>
      <w:bookmarkStart w:id="0" w:name="_GoBack"/>
      <w:bookmarkEnd w:id="0"/>
      <w:r>
        <w:rPr>
          <w:rFonts w:hint="eastAsia" w:ascii="方正仿宋_GBK" w:hAnsi="方正仿宋_GBK" w:eastAsia="方正仿宋_GBK" w:cs="方正仿宋_GBK"/>
          <w:sz w:val="28"/>
          <w:szCs w:val="28"/>
          <w:lang w:val="en-US" w:eastAsia="zh-CN"/>
        </w:rPr>
        <w:t>证明（同等条件下，本集体经济组织成员享有优先权）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6、具有良好的商业信誉、具有履行合同所必需的设备和专业技术能力、有依法缴纳税收和社会保障资金的良好记录、前三年内在经营活动中没有重大违法记录证明材料（可以承诺，不提供资料）。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spacing w:line="60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农村</w:t>
      </w:r>
      <w:r>
        <w:rPr>
          <w:rFonts w:hint="eastAsia" w:ascii="方正小标宋简体" w:hAnsi="宋体" w:eastAsia="方正小标宋简体" w:cs="方正小标宋简体"/>
          <w:sz w:val="44"/>
          <w:szCs w:val="44"/>
          <w:lang w:val="en-US" w:eastAsia="zh-CN"/>
        </w:rPr>
        <w:t>产权</w:t>
      </w:r>
      <w:r>
        <w:rPr>
          <w:rFonts w:hint="eastAsia" w:ascii="方正小标宋简体" w:hAnsi="宋体" w:eastAsia="方正小标宋简体" w:cs="方正小标宋简体"/>
          <w:sz w:val="44"/>
          <w:szCs w:val="44"/>
        </w:rPr>
        <w:t>流</w:t>
      </w:r>
      <w:r>
        <w:rPr>
          <w:rFonts w:hint="eastAsia" w:ascii="方正小标宋简体" w:hAnsi="宋体" w:eastAsia="方正小标宋简体" w:cs="方正小标宋简体"/>
          <w:sz w:val="44"/>
          <w:szCs w:val="44"/>
          <w:lang w:eastAsia="zh-CN"/>
        </w:rPr>
        <w:t>入申请表</w:t>
      </w:r>
    </w:p>
    <w:tbl>
      <w:tblPr>
        <w:tblStyle w:val="5"/>
        <w:tblpPr w:leftFromText="180" w:rightFromText="180" w:vertAnchor="text" w:horzAnchor="page" w:tblpX="1725" w:tblpY="396"/>
        <w:tblOverlap w:val="never"/>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822"/>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835" w:type="dxa"/>
            <w:vMerge w:val="restart"/>
            <w:vAlign w:val="center"/>
          </w:tcPr>
          <w:p>
            <w:pPr>
              <w:spacing w:line="400" w:lineRule="exact"/>
              <w:jc w:val="center"/>
              <w:rPr>
                <w:rFonts w:ascii="黑体" w:eastAsia="黑体"/>
                <w:sz w:val="28"/>
                <w:szCs w:val="28"/>
              </w:rPr>
            </w:pPr>
            <w:r>
              <w:rPr>
                <w:rFonts w:hint="eastAsia" w:ascii="黑体" w:eastAsia="黑体"/>
                <w:sz w:val="28"/>
                <w:szCs w:val="28"/>
              </w:rPr>
              <w:t>意</w:t>
            </w:r>
          </w:p>
          <w:p>
            <w:pPr>
              <w:spacing w:line="400" w:lineRule="exact"/>
              <w:jc w:val="center"/>
              <w:rPr>
                <w:rFonts w:ascii="黑体" w:eastAsia="黑体"/>
                <w:sz w:val="28"/>
                <w:szCs w:val="28"/>
              </w:rPr>
            </w:pPr>
            <w:r>
              <w:rPr>
                <w:rFonts w:hint="eastAsia" w:ascii="黑体" w:eastAsia="黑体"/>
                <w:sz w:val="28"/>
                <w:szCs w:val="28"/>
              </w:rPr>
              <w:t>向</w:t>
            </w:r>
          </w:p>
          <w:p>
            <w:pPr>
              <w:spacing w:line="400" w:lineRule="exact"/>
              <w:jc w:val="center"/>
              <w:rPr>
                <w:rFonts w:ascii="黑体" w:eastAsia="黑体"/>
                <w:sz w:val="28"/>
                <w:szCs w:val="28"/>
              </w:rPr>
            </w:pPr>
            <w:r>
              <w:rPr>
                <w:rFonts w:hint="eastAsia" w:ascii="黑体" w:eastAsia="黑体"/>
                <w:sz w:val="28"/>
                <w:szCs w:val="28"/>
              </w:rPr>
              <w:t>受</w:t>
            </w:r>
          </w:p>
          <w:p>
            <w:pPr>
              <w:spacing w:line="400" w:lineRule="exact"/>
              <w:jc w:val="center"/>
              <w:rPr>
                <w:rFonts w:ascii="黑体" w:eastAsia="黑体"/>
                <w:sz w:val="28"/>
                <w:szCs w:val="28"/>
              </w:rPr>
            </w:pPr>
            <w:r>
              <w:rPr>
                <w:rFonts w:hint="eastAsia" w:ascii="黑体" w:eastAsia="黑体"/>
                <w:sz w:val="28"/>
                <w:szCs w:val="28"/>
              </w:rPr>
              <w:t>让</w:t>
            </w:r>
          </w:p>
          <w:p>
            <w:pPr>
              <w:spacing w:line="400" w:lineRule="exact"/>
              <w:jc w:val="center"/>
              <w:rPr>
                <w:rFonts w:hint="eastAsia" w:ascii="黑体" w:eastAsia="黑体"/>
                <w:sz w:val="28"/>
                <w:szCs w:val="28"/>
                <w:lang w:val="en-US" w:eastAsia="zh-CN"/>
              </w:rPr>
            </w:pPr>
            <w:r>
              <w:rPr>
                <w:rFonts w:hint="eastAsia" w:ascii="黑体" w:eastAsia="黑体"/>
                <w:sz w:val="28"/>
                <w:szCs w:val="28"/>
                <w:lang w:val="en-US" w:eastAsia="zh-CN"/>
              </w:rPr>
              <w:t>人</w:t>
            </w:r>
          </w:p>
          <w:p>
            <w:pPr>
              <w:spacing w:line="400" w:lineRule="exact"/>
              <w:jc w:val="center"/>
              <w:rPr>
                <w:rFonts w:ascii="黑体" w:eastAsia="黑体"/>
                <w:sz w:val="28"/>
                <w:szCs w:val="28"/>
              </w:rPr>
            </w:pPr>
            <w:r>
              <w:rPr>
                <w:rFonts w:hint="eastAsia" w:ascii="黑体" w:eastAsia="黑体"/>
                <w:sz w:val="28"/>
                <w:szCs w:val="28"/>
              </w:rPr>
              <w:t>基</w:t>
            </w:r>
          </w:p>
          <w:p>
            <w:pPr>
              <w:spacing w:line="400" w:lineRule="exact"/>
              <w:jc w:val="center"/>
              <w:rPr>
                <w:rFonts w:ascii="黑体" w:eastAsia="黑体"/>
                <w:sz w:val="28"/>
                <w:szCs w:val="28"/>
              </w:rPr>
            </w:pPr>
            <w:r>
              <w:rPr>
                <w:rFonts w:hint="eastAsia" w:ascii="黑体" w:eastAsia="黑体"/>
                <w:sz w:val="28"/>
                <w:szCs w:val="28"/>
              </w:rPr>
              <w:t>本</w:t>
            </w:r>
          </w:p>
          <w:p>
            <w:pPr>
              <w:spacing w:line="400" w:lineRule="exact"/>
              <w:jc w:val="center"/>
              <w:rPr>
                <w:rFonts w:ascii="黑体" w:eastAsia="黑体"/>
                <w:sz w:val="28"/>
                <w:szCs w:val="28"/>
              </w:rPr>
            </w:pPr>
            <w:r>
              <w:rPr>
                <w:rFonts w:hint="eastAsia" w:ascii="黑体" w:eastAsia="黑体"/>
                <w:sz w:val="28"/>
                <w:szCs w:val="28"/>
              </w:rPr>
              <w:t>情</w:t>
            </w:r>
          </w:p>
          <w:p>
            <w:pPr>
              <w:spacing w:line="400" w:lineRule="exact"/>
              <w:jc w:val="center"/>
              <w:rPr>
                <w:rFonts w:ascii="黑体" w:eastAsia="黑体"/>
                <w:sz w:val="28"/>
                <w:szCs w:val="28"/>
              </w:rPr>
            </w:pPr>
            <w:r>
              <w:rPr>
                <w:rFonts w:hint="eastAsia" w:ascii="黑体" w:eastAsia="黑体"/>
                <w:sz w:val="28"/>
                <w:szCs w:val="28"/>
              </w:rPr>
              <w:t>况</w:t>
            </w:r>
          </w:p>
          <w:p>
            <w:pPr>
              <w:spacing w:line="600" w:lineRule="exact"/>
              <w:jc w:val="center"/>
              <w:rPr>
                <w:rFonts w:ascii="仿宋_GB2312" w:eastAsia="仿宋_GB2312"/>
                <w:sz w:val="24"/>
              </w:rPr>
            </w:pPr>
          </w:p>
        </w:tc>
        <w:tc>
          <w:tcPr>
            <w:tcW w:w="1822" w:type="dxa"/>
            <w:vAlign w:val="center"/>
          </w:tcPr>
          <w:p>
            <w:pPr>
              <w:ind w:left="220" w:hanging="220" w:hangingChars="100"/>
              <w:rPr>
                <w:rFonts w:hint="eastAsia" w:ascii="仿宋_GB2312" w:eastAsia="宋体" w:cs="仿宋_GB2312"/>
                <w:sz w:val="24"/>
                <w:lang w:eastAsia="zh-CN"/>
              </w:rPr>
            </w:pPr>
            <w:r>
              <w:rPr>
                <w:rFonts w:hint="eastAsia" w:ascii="宋体" w:hAnsi="宋体"/>
                <w:sz w:val="22"/>
                <w:szCs w:val="22"/>
              </w:rPr>
              <w:t>意向受让</w:t>
            </w:r>
            <w:r>
              <w:rPr>
                <w:rFonts w:hint="eastAsia" w:ascii="宋体" w:hAnsi="宋体"/>
                <w:sz w:val="22"/>
                <w:szCs w:val="22"/>
                <w:lang w:val="en-US" w:eastAsia="zh-CN"/>
              </w:rPr>
              <w:t>人</w:t>
            </w:r>
            <w:r>
              <w:rPr>
                <w:rFonts w:hint="eastAsia" w:ascii="宋体" w:hAnsi="宋体"/>
                <w:sz w:val="22"/>
                <w:szCs w:val="22"/>
              </w:rPr>
              <w:t>名称</w:t>
            </w:r>
          </w:p>
        </w:tc>
        <w:tc>
          <w:tcPr>
            <w:tcW w:w="5868" w:type="dxa"/>
            <w:vAlign w:val="center"/>
          </w:tcPr>
          <w:p>
            <w:pPr>
              <w:rPr>
                <w:rFonts w:hint="default" w:ascii="仿宋_GB2312" w:eastAsia="仿宋_GB2312"/>
                <w:sz w:val="24"/>
                <w:lang w:val="en-US" w:eastAsia="zh-CN"/>
              </w:rPr>
            </w:pPr>
            <w:r>
              <w:rPr>
                <w:rFonts w:hint="eastAsia" w:ascii="仿宋" w:hAnsi="仿宋" w:eastAsia="仿宋" w:cs="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835" w:type="dxa"/>
            <w:vMerge w:val="continue"/>
            <w:vAlign w:val="center"/>
          </w:tcPr>
          <w:p>
            <w:pPr>
              <w:spacing w:line="600" w:lineRule="exact"/>
              <w:rPr>
                <w:rFonts w:ascii="仿宋_GB2312" w:eastAsia="仿宋_GB2312" w:cs="仿宋_GB2312"/>
                <w:sz w:val="24"/>
              </w:rPr>
            </w:pPr>
          </w:p>
        </w:tc>
        <w:tc>
          <w:tcPr>
            <w:tcW w:w="1822" w:type="dxa"/>
            <w:vAlign w:val="center"/>
          </w:tcPr>
          <w:p>
            <w:pPr>
              <w:jc w:val="center"/>
              <w:rPr>
                <w:rFonts w:ascii="仿宋_GB2312" w:eastAsia="仿宋_GB2312" w:cs="仿宋_GB2312"/>
                <w:sz w:val="24"/>
              </w:rPr>
            </w:pPr>
            <w:r>
              <w:rPr>
                <w:rFonts w:hint="eastAsia" w:ascii="宋体" w:hAnsi="宋体"/>
                <w:bCs/>
                <w:sz w:val="24"/>
              </w:rPr>
              <w:t>意向受让方经济类型及身份证明</w:t>
            </w:r>
          </w:p>
        </w:tc>
        <w:tc>
          <w:tcPr>
            <w:tcW w:w="5868" w:type="dxa"/>
            <w:vAlign w:val="center"/>
          </w:tcPr>
          <w:p>
            <w:pPr>
              <w:spacing w:line="360" w:lineRule="auto"/>
              <w:rPr>
                <w:rFonts w:ascii="宋体"/>
                <w:bCs/>
                <w:sz w:val="24"/>
              </w:rPr>
            </w:pPr>
            <w:r>
              <w:rPr>
                <w:rFonts w:hint="eastAsia" w:ascii="宋体" w:hAnsi="宋体"/>
                <w:bCs/>
                <w:sz w:val="24"/>
              </w:rPr>
              <w:sym w:font="Wingdings 2" w:char="00A3"/>
            </w:r>
            <w:r>
              <w:rPr>
                <w:rFonts w:hint="eastAsia" w:ascii="宋体" w:hAnsi="宋体"/>
                <w:bCs/>
                <w:sz w:val="24"/>
              </w:rPr>
              <w:t>自然人，身份证：</w:t>
            </w:r>
            <w:r>
              <w:rPr>
                <w:rFonts w:ascii="宋体" w:hAnsi="宋体"/>
                <w:bCs/>
                <w:sz w:val="24"/>
                <w:u w:val="single"/>
              </w:rPr>
              <w:t xml:space="preserve">                        </w:t>
            </w:r>
            <w:r>
              <w:rPr>
                <w:rFonts w:hint="eastAsia" w:ascii="宋体" w:hAnsi="宋体"/>
                <w:bCs/>
                <w:sz w:val="24"/>
              </w:rPr>
              <w:t>；</w:t>
            </w:r>
          </w:p>
          <w:p>
            <w:pPr>
              <w:spacing w:line="360" w:lineRule="auto"/>
              <w:rPr>
                <w:rFonts w:ascii="宋体"/>
                <w:bCs/>
                <w:sz w:val="24"/>
              </w:rPr>
            </w:pPr>
            <w:r>
              <w:rPr>
                <w:rFonts w:hint="eastAsia" w:ascii="Arial" w:hAnsi="Arial" w:cs="Arial"/>
                <w:bCs/>
                <w:sz w:val="24"/>
              </w:rPr>
              <w:sym w:font="Wingdings" w:char="00A8"/>
            </w:r>
            <w:r>
              <w:rPr>
                <w:rFonts w:hint="eastAsia" w:ascii="宋体" w:hAnsi="宋体"/>
                <w:bCs/>
                <w:sz w:val="24"/>
              </w:rPr>
              <w:t>法人及其他经济组织：</w:t>
            </w:r>
          </w:p>
          <w:p>
            <w:pPr>
              <w:spacing w:line="360" w:lineRule="auto"/>
              <w:jc w:val="left"/>
              <w:rPr>
                <w:rFonts w:ascii="宋体"/>
                <w:bCs/>
                <w:sz w:val="24"/>
              </w:rPr>
            </w:pPr>
            <w:r>
              <w:rPr>
                <w:rFonts w:hint="eastAsia" w:ascii="宋体" w:hAnsi="宋体"/>
                <w:bCs/>
                <w:sz w:val="24"/>
              </w:rPr>
              <w:t>统一社会信用代码：</w:t>
            </w:r>
            <w:r>
              <w:rPr>
                <w:rFonts w:hint="eastAsia" w:ascii="宋体" w:hAnsi="宋体"/>
                <w:bCs/>
                <w:sz w:val="24"/>
                <w:u w:val="single"/>
                <w:lang w:val="en-US" w:eastAsia="zh-CN"/>
              </w:rPr>
              <w:t xml:space="preserve">                       </w:t>
            </w:r>
            <w:r>
              <w:rPr>
                <w:rFonts w:ascii="宋体" w:hAnsi="宋体"/>
                <w:bCs/>
                <w:sz w:val="24"/>
                <w:u w:val="single"/>
              </w:rPr>
              <w:t xml:space="preserve"> </w:t>
            </w:r>
            <w:r>
              <w:rPr>
                <w:rFonts w:hint="eastAsia" w:ascii="宋体" w:hAnsi="宋体"/>
                <w:bCs/>
                <w:sz w:val="24"/>
              </w:rPr>
              <w:t>；</w:t>
            </w:r>
          </w:p>
          <w:p>
            <w:pPr>
              <w:spacing w:line="600" w:lineRule="exact"/>
              <w:rPr>
                <w:rFonts w:ascii="仿宋_GB2312" w:eastAsia="仿宋_GB2312"/>
                <w:sz w:val="24"/>
                <w:u w:val="none"/>
              </w:rPr>
            </w:pPr>
            <w:r>
              <w:rPr>
                <w:rFonts w:hint="eastAsia" w:ascii="宋体" w:hAnsi="宋体"/>
                <w:bCs/>
                <w:sz w:val="24"/>
              </w:rPr>
              <w:t>法</w:t>
            </w:r>
            <w:r>
              <w:rPr>
                <w:rFonts w:hint="eastAsia" w:ascii="宋体" w:hAnsi="宋体"/>
                <w:bCs/>
                <w:sz w:val="24"/>
                <w:lang w:val="en-US" w:eastAsia="zh-CN"/>
              </w:rPr>
              <w:t>定代表人</w:t>
            </w:r>
            <w:r>
              <w:rPr>
                <w:rFonts w:hint="eastAsia" w:ascii="宋体" w:hAnsi="宋体"/>
                <w:bCs/>
                <w:sz w:val="24"/>
              </w:rPr>
              <w:t>：</w:t>
            </w:r>
            <w:r>
              <w:rPr>
                <w:rFonts w:hint="eastAsia" w:ascii="宋体" w:hAnsi="宋体"/>
                <w:bCs/>
                <w:sz w:val="24"/>
                <w:u w:val="single"/>
                <w:lang w:val="en-US" w:eastAsia="zh-CN"/>
              </w:rPr>
              <w:t xml:space="preserve">                              </w:t>
            </w:r>
            <w:r>
              <w:rPr>
                <w:rFonts w:hint="eastAsia" w:ascii="宋体" w:hAnsi="宋体"/>
                <w:bCs/>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tcW w:w="835" w:type="dxa"/>
            <w:vMerge w:val="continue"/>
            <w:vAlign w:val="center"/>
          </w:tcPr>
          <w:p>
            <w:pPr>
              <w:spacing w:line="600" w:lineRule="exact"/>
              <w:rPr>
                <w:rFonts w:ascii="仿宋_GB2312" w:eastAsia="仿宋_GB2312" w:cs="仿宋_GB2312"/>
                <w:sz w:val="24"/>
              </w:rPr>
            </w:pPr>
          </w:p>
        </w:tc>
        <w:tc>
          <w:tcPr>
            <w:tcW w:w="1822" w:type="dxa"/>
            <w:vAlign w:val="center"/>
          </w:tcPr>
          <w:p>
            <w:pPr>
              <w:jc w:val="center"/>
              <w:rPr>
                <w:rFonts w:ascii="宋体"/>
                <w:bCs/>
                <w:sz w:val="24"/>
              </w:rPr>
            </w:pPr>
            <w:r>
              <w:rPr>
                <w:rFonts w:hint="eastAsia" w:ascii="宋体" w:hAnsi="宋体"/>
                <w:bCs/>
                <w:sz w:val="24"/>
              </w:rPr>
              <w:t>联系人及</w:t>
            </w:r>
          </w:p>
          <w:p>
            <w:pPr>
              <w:jc w:val="center"/>
              <w:rPr>
                <w:rFonts w:ascii="宋体"/>
                <w:bCs/>
                <w:sz w:val="24"/>
              </w:rPr>
            </w:pPr>
            <w:r>
              <w:rPr>
                <w:rFonts w:hint="eastAsia" w:ascii="宋体" w:hAnsi="宋体"/>
                <w:bCs/>
                <w:sz w:val="24"/>
              </w:rPr>
              <w:t>联系电话</w:t>
            </w:r>
          </w:p>
        </w:tc>
        <w:tc>
          <w:tcPr>
            <w:tcW w:w="5868" w:type="dxa"/>
            <w:vAlign w:val="center"/>
          </w:tcPr>
          <w:p>
            <w:pPr>
              <w:spacing w:line="360" w:lineRule="auto"/>
              <w:rPr>
                <w:rFonts w:ascii="宋体"/>
                <w:bCs/>
                <w:sz w:val="24"/>
                <w:u w:val="single"/>
              </w:rPr>
            </w:pPr>
            <w:r>
              <w:rPr>
                <w:rFonts w:hint="eastAsia" w:ascii="宋体" w:hAnsi="宋体"/>
                <w:bCs/>
                <w:sz w:val="24"/>
                <w:lang w:val="en-US" w:eastAsia="zh-CN"/>
              </w:rPr>
              <w:t>第一</w:t>
            </w:r>
            <w:r>
              <w:rPr>
                <w:rFonts w:hint="eastAsia" w:ascii="宋体" w:hAnsi="宋体"/>
                <w:bCs/>
                <w:sz w:val="24"/>
              </w:rPr>
              <w:t>联系人：</w:t>
            </w:r>
            <w:r>
              <w:rPr>
                <w:rFonts w:hint="eastAsia" w:ascii="宋体" w:hAnsi="宋体"/>
                <w:bCs/>
                <w:sz w:val="24"/>
                <w:u w:val="single"/>
                <w:lang w:val="en-US" w:eastAsia="zh-CN"/>
              </w:rPr>
              <w:t xml:space="preserve">          </w:t>
            </w:r>
            <w:r>
              <w:rPr>
                <w:rFonts w:ascii="宋体" w:hAnsi="宋体"/>
                <w:bCs/>
                <w:sz w:val="24"/>
                <w:u w:val="single"/>
              </w:rPr>
              <w:t xml:space="preserve"> </w:t>
            </w:r>
            <w:r>
              <w:rPr>
                <w:rFonts w:hint="eastAsia" w:ascii="宋体" w:hAnsi="宋体"/>
                <w:bCs/>
                <w:sz w:val="24"/>
              </w:rPr>
              <w:t>，联系电话：</w:t>
            </w:r>
            <w:r>
              <w:rPr>
                <w:rFonts w:hint="eastAsia" w:ascii="宋体" w:hAnsi="宋体"/>
                <w:bCs/>
                <w:sz w:val="24"/>
                <w:u w:val="single"/>
                <w:lang w:val="en-US" w:eastAsia="zh-CN"/>
              </w:rPr>
              <w:t xml:space="preserve">              </w:t>
            </w:r>
            <w:r>
              <w:rPr>
                <w:rFonts w:hint="eastAsia" w:ascii="宋体" w:hAnsi="宋体"/>
                <w:bCs/>
                <w:sz w:val="24"/>
              </w:rPr>
              <w:t>；</w:t>
            </w:r>
          </w:p>
          <w:p>
            <w:pPr>
              <w:spacing w:line="360" w:lineRule="auto"/>
              <w:rPr>
                <w:rFonts w:ascii="宋体"/>
                <w:bCs/>
                <w:sz w:val="24"/>
              </w:rPr>
            </w:pPr>
            <w:r>
              <w:rPr>
                <w:rFonts w:hint="eastAsia" w:ascii="宋体" w:hAnsi="宋体"/>
                <w:bCs/>
                <w:sz w:val="24"/>
                <w:lang w:val="en-US" w:eastAsia="zh-CN"/>
              </w:rPr>
              <w:t xml:space="preserve">第二联系人: </w:t>
            </w:r>
            <w:r>
              <w:rPr>
                <w:rFonts w:hint="eastAsia" w:ascii="宋体" w:hAnsi="宋体"/>
                <w:bCs/>
                <w:sz w:val="24"/>
                <w:u w:val="single"/>
                <w:lang w:val="en-US" w:eastAsia="zh-CN"/>
              </w:rPr>
              <w:t xml:space="preserve">          </w:t>
            </w:r>
            <w:r>
              <w:rPr>
                <w:rFonts w:hint="eastAsia" w:ascii="宋体" w:hAnsi="宋体"/>
                <w:bCs/>
                <w:sz w:val="24"/>
                <w:lang w:val="en-US" w:eastAsia="zh-CN"/>
              </w:rPr>
              <w:t>，联系电话：</w:t>
            </w:r>
            <w:r>
              <w:rPr>
                <w:rFonts w:hint="eastAsia" w:ascii="宋体" w:hAnsi="宋体"/>
                <w:bCs/>
                <w:sz w:val="24"/>
                <w:u w:val="single"/>
                <w:lang w:val="en-US" w:eastAsia="zh-CN"/>
              </w:rPr>
              <w:t xml:space="preserve">            </w:t>
            </w:r>
            <w:r>
              <w:rPr>
                <w:rFonts w:hint="eastAsia" w:ascii="宋体" w:hAnsi="宋体"/>
                <w:bCs/>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835" w:type="dxa"/>
            <w:vMerge w:val="continue"/>
            <w:vAlign w:val="center"/>
          </w:tcPr>
          <w:p>
            <w:pPr>
              <w:spacing w:line="600" w:lineRule="exact"/>
              <w:rPr>
                <w:rFonts w:ascii="仿宋_GB2312" w:eastAsia="仿宋_GB2312" w:cs="仿宋_GB2312"/>
                <w:sz w:val="24"/>
              </w:rPr>
            </w:pPr>
          </w:p>
        </w:tc>
        <w:tc>
          <w:tcPr>
            <w:tcW w:w="1822" w:type="dxa"/>
            <w:vAlign w:val="center"/>
          </w:tcPr>
          <w:p>
            <w:pPr>
              <w:spacing w:line="600" w:lineRule="exact"/>
              <w:jc w:val="center"/>
              <w:rPr>
                <w:rFonts w:ascii="仿宋_GB2312" w:eastAsia="仿宋_GB2312" w:cs="仿宋_GB2312"/>
                <w:sz w:val="24"/>
              </w:rPr>
            </w:pPr>
            <w:r>
              <w:rPr>
                <w:rFonts w:hint="eastAsia" w:ascii="宋体" w:hAnsi="宋体"/>
                <w:bCs/>
                <w:sz w:val="24"/>
              </w:rPr>
              <w:t>联系地址</w:t>
            </w:r>
          </w:p>
        </w:tc>
        <w:tc>
          <w:tcPr>
            <w:tcW w:w="5868" w:type="dxa"/>
            <w:vAlign w:val="center"/>
          </w:tcPr>
          <w:p>
            <w:pPr>
              <w:spacing w:line="600" w:lineRule="exact"/>
              <w:rPr>
                <w:rFonts w:ascii="仿宋_GB2312" w:eastAsia="仿宋_GB2312"/>
                <w:sz w:val="24"/>
              </w:rPr>
            </w:pP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5" w:type="dxa"/>
            <w:vMerge w:val="continue"/>
            <w:vAlign w:val="center"/>
          </w:tcPr>
          <w:p>
            <w:pPr>
              <w:spacing w:line="600" w:lineRule="exact"/>
              <w:rPr>
                <w:rFonts w:ascii="仿宋_GB2312" w:eastAsia="仿宋_GB2312" w:cs="仿宋_GB2312"/>
                <w:sz w:val="24"/>
              </w:rPr>
            </w:pPr>
          </w:p>
        </w:tc>
        <w:tc>
          <w:tcPr>
            <w:tcW w:w="1822" w:type="dxa"/>
            <w:vAlign w:val="center"/>
          </w:tcPr>
          <w:p>
            <w:pPr>
              <w:spacing w:line="600" w:lineRule="exact"/>
              <w:jc w:val="center"/>
              <w:rPr>
                <w:rFonts w:ascii="宋体"/>
                <w:bCs/>
                <w:sz w:val="24"/>
              </w:rPr>
            </w:pPr>
            <w:r>
              <w:rPr>
                <w:rFonts w:hint="eastAsia" w:ascii="宋体" w:hAnsi="宋体"/>
                <w:bCs/>
                <w:sz w:val="24"/>
              </w:rPr>
              <w:t>注册资本</w:t>
            </w:r>
          </w:p>
        </w:tc>
        <w:tc>
          <w:tcPr>
            <w:tcW w:w="5868" w:type="dxa"/>
            <w:vAlign w:val="center"/>
          </w:tcPr>
          <w:p>
            <w:pPr>
              <w:spacing w:line="6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835" w:type="dxa"/>
            <w:vMerge w:val="continue"/>
            <w:vAlign w:val="center"/>
          </w:tcPr>
          <w:p>
            <w:pPr>
              <w:spacing w:line="600" w:lineRule="exact"/>
              <w:rPr>
                <w:rFonts w:ascii="仿宋_GB2312" w:eastAsia="仿宋_GB2312" w:cs="仿宋_GB2312"/>
                <w:sz w:val="24"/>
              </w:rPr>
            </w:pPr>
          </w:p>
        </w:tc>
        <w:tc>
          <w:tcPr>
            <w:tcW w:w="1822" w:type="dxa"/>
            <w:vAlign w:val="center"/>
          </w:tcPr>
          <w:p>
            <w:pPr>
              <w:spacing w:line="600" w:lineRule="exact"/>
              <w:jc w:val="center"/>
              <w:rPr>
                <w:rFonts w:ascii="仿宋_GB2312" w:eastAsia="仿宋_GB2312" w:cs="仿宋_GB2312"/>
                <w:sz w:val="24"/>
              </w:rPr>
            </w:pPr>
            <w:r>
              <w:rPr>
                <w:rFonts w:hint="eastAsia" w:ascii="宋体" w:hAnsi="宋体"/>
                <w:bCs/>
                <w:sz w:val="24"/>
              </w:rPr>
              <w:t>经营范围</w:t>
            </w:r>
          </w:p>
        </w:tc>
        <w:tc>
          <w:tcPr>
            <w:tcW w:w="5868" w:type="dxa"/>
            <w:vAlign w:val="center"/>
          </w:tcPr>
          <w:p>
            <w:pPr>
              <w:spacing w:line="600" w:lineRule="exact"/>
              <w:rPr>
                <w:rFonts w:hint="eastAsia" w:ascii="仿宋_GB2312"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35" w:type="dxa"/>
            <w:vMerge w:val="continue"/>
            <w:vAlign w:val="center"/>
          </w:tcPr>
          <w:p>
            <w:pPr>
              <w:spacing w:line="600" w:lineRule="exact"/>
              <w:jc w:val="center"/>
              <w:rPr>
                <w:rFonts w:ascii="仿宋_GB2312" w:eastAsia="仿宋_GB2312"/>
                <w:sz w:val="24"/>
              </w:rPr>
            </w:pPr>
          </w:p>
        </w:tc>
        <w:tc>
          <w:tcPr>
            <w:tcW w:w="1822" w:type="dxa"/>
            <w:vAlign w:val="center"/>
          </w:tcPr>
          <w:p>
            <w:pPr>
              <w:jc w:val="center"/>
              <w:rPr>
                <w:rFonts w:ascii="宋体"/>
                <w:bCs/>
                <w:sz w:val="24"/>
              </w:rPr>
            </w:pPr>
            <w:r>
              <w:rPr>
                <w:rFonts w:hint="eastAsia" w:ascii="宋体" w:hAnsi="宋体"/>
                <w:bCs/>
                <w:sz w:val="24"/>
              </w:rPr>
              <w:t>经营规模</w:t>
            </w:r>
          </w:p>
          <w:p>
            <w:pPr>
              <w:jc w:val="center"/>
              <w:rPr>
                <w:rFonts w:ascii="仿宋_GB2312" w:eastAsia="仿宋_GB2312" w:cs="仿宋_GB2312"/>
                <w:sz w:val="24"/>
              </w:rPr>
            </w:pPr>
            <w:r>
              <w:rPr>
                <w:rFonts w:hint="eastAsia" w:ascii="宋体" w:hAnsi="宋体"/>
                <w:bCs/>
                <w:sz w:val="24"/>
              </w:rPr>
              <w:t>（年销售额）</w:t>
            </w:r>
          </w:p>
        </w:tc>
        <w:tc>
          <w:tcPr>
            <w:tcW w:w="5868" w:type="dxa"/>
            <w:vAlign w:val="center"/>
          </w:tcPr>
          <w:p>
            <w:pPr>
              <w:rPr>
                <w:rFonts w:ascii="宋体"/>
                <w:bCs/>
                <w:sz w:val="24"/>
              </w:rPr>
            </w:pPr>
            <w:r>
              <w:rPr>
                <w:rFonts w:hint="eastAsia" w:ascii="宋体" w:hAnsi="宋体"/>
                <w:bCs/>
                <w:sz w:val="24"/>
              </w:rPr>
              <w:t>□小于</w:t>
            </w:r>
            <w:r>
              <w:rPr>
                <w:rFonts w:ascii="宋体" w:hAnsi="宋体"/>
                <w:bCs/>
                <w:sz w:val="24"/>
              </w:rPr>
              <w:t>50</w:t>
            </w:r>
            <w:r>
              <w:rPr>
                <w:rFonts w:hint="eastAsia" w:ascii="宋体" w:hAnsi="宋体"/>
                <w:bCs/>
                <w:sz w:val="24"/>
              </w:rPr>
              <w:t>万元；□大于等于</w:t>
            </w:r>
            <w:r>
              <w:rPr>
                <w:rFonts w:ascii="宋体" w:hAnsi="宋体"/>
                <w:bCs/>
                <w:sz w:val="24"/>
              </w:rPr>
              <w:t>50</w:t>
            </w:r>
            <w:r>
              <w:rPr>
                <w:rFonts w:hint="eastAsia" w:ascii="宋体" w:hAnsi="宋体"/>
                <w:bCs/>
                <w:sz w:val="24"/>
              </w:rPr>
              <w:t>万元小于</w:t>
            </w:r>
            <w:r>
              <w:rPr>
                <w:rFonts w:ascii="宋体" w:hAnsi="宋体"/>
                <w:bCs/>
                <w:sz w:val="24"/>
              </w:rPr>
              <w:t>500</w:t>
            </w:r>
            <w:r>
              <w:rPr>
                <w:rFonts w:hint="eastAsia" w:ascii="宋体" w:hAnsi="宋体"/>
                <w:bCs/>
                <w:sz w:val="24"/>
              </w:rPr>
              <w:t>万元；</w:t>
            </w:r>
          </w:p>
          <w:p>
            <w:pPr>
              <w:rPr>
                <w:rFonts w:ascii="宋体"/>
                <w:bCs/>
                <w:sz w:val="24"/>
              </w:rPr>
            </w:pPr>
            <w:r>
              <w:rPr>
                <w:rFonts w:hint="eastAsia" w:ascii="宋体" w:hAnsi="宋体"/>
                <w:bCs/>
                <w:sz w:val="24"/>
                <w:lang w:eastAsia="zh-CN"/>
              </w:rPr>
              <w:t>□</w:t>
            </w:r>
            <w:r>
              <w:rPr>
                <w:rFonts w:hint="eastAsia" w:ascii="宋体" w:hAnsi="宋体"/>
                <w:bCs/>
                <w:sz w:val="24"/>
              </w:rPr>
              <w:t>大于等于</w:t>
            </w:r>
            <w:r>
              <w:rPr>
                <w:rFonts w:ascii="宋体" w:hAnsi="宋体"/>
                <w:bCs/>
                <w:sz w:val="24"/>
              </w:rPr>
              <w:t>500</w:t>
            </w:r>
            <w:r>
              <w:rPr>
                <w:rFonts w:hint="eastAsia" w:ascii="宋体" w:hAnsi="宋体"/>
                <w:bCs/>
                <w:sz w:val="24"/>
              </w:rPr>
              <w:t>万元小于</w:t>
            </w:r>
            <w:r>
              <w:rPr>
                <w:rFonts w:ascii="宋体" w:hAnsi="宋体"/>
                <w:bCs/>
                <w:sz w:val="24"/>
              </w:rPr>
              <w:t>2</w:t>
            </w:r>
            <w:r>
              <w:rPr>
                <w:rFonts w:hint="eastAsia" w:ascii="宋体" w:hAnsi="宋体"/>
                <w:bCs/>
                <w:sz w:val="24"/>
              </w:rPr>
              <w:t>亿元；</w:t>
            </w:r>
          </w:p>
          <w:p>
            <w:pPr>
              <w:rPr>
                <w:rFonts w:ascii="宋体"/>
                <w:bCs/>
                <w:sz w:val="24"/>
              </w:rPr>
            </w:pPr>
            <w:r>
              <w:rPr>
                <w:rFonts w:hint="eastAsia" w:ascii="宋体" w:hAnsi="宋体"/>
                <w:bCs/>
                <w:sz w:val="24"/>
              </w:rPr>
              <w:t>□大于等</w:t>
            </w:r>
            <w:r>
              <w:rPr>
                <w:rFonts w:ascii="宋体" w:hAnsi="宋体"/>
                <w:bCs/>
                <w:sz w:val="24"/>
              </w:rPr>
              <w:t>2</w:t>
            </w:r>
            <w:r>
              <w:rPr>
                <w:rFonts w:hint="eastAsia" w:ascii="宋体" w:hAnsi="宋体"/>
                <w:bCs/>
                <w:sz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35" w:type="dxa"/>
            <w:vMerge w:val="restart"/>
            <w:vAlign w:val="center"/>
          </w:tcPr>
          <w:p>
            <w:pPr>
              <w:spacing w:line="600" w:lineRule="exact"/>
              <w:jc w:val="center"/>
              <w:rPr>
                <w:rFonts w:hint="default" w:ascii="仿宋_GB2312" w:eastAsia="黑体"/>
                <w:sz w:val="24"/>
                <w:lang w:val="en-US" w:eastAsia="zh-CN"/>
              </w:rPr>
            </w:pPr>
            <w:r>
              <w:rPr>
                <w:rFonts w:hint="eastAsia" w:ascii="黑体" w:eastAsia="黑体"/>
                <w:sz w:val="28"/>
                <w:szCs w:val="28"/>
              </w:rPr>
              <w:t>意向流入</w:t>
            </w:r>
            <w:r>
              <w:rPr>
                <w:rFonts w:hint="eastAsia" w:ascii="黑体" w:eastAsia="黑体"/>
                <w:sz w:val="28"/>
                <w:szCs w:val="28"/>
                <w:lang w:val="en-US" w:eastAsia="zh-CN"/>
              </w:rPr>
              <w:t>项目及规划</w:t>
            </w:r>
          </w:p>
        </w:tc>
        <w:tc>
          <w:tcPr>
            <w:tcW w:w="1822" w:type="dxa"/>
            <w:vAlign w:val="center"/>
          </w:tcPr>
          <w:p>
            <w:pPr>
              <w:jc w:val="center"/>
              <w:rPr>
                <w:rFonts w:hint="eastAsia" w:ascii="宋体" w:hAnsi="宋体" w:eastAsia="宋体"/>
                <w:bCs/>
                <w:sz w:val="24"/>
                <w:lang w:val="en-US" w:eastAsia="zh-CN"/>
              </w:rPr>
            </w:pPr>
            <w:r>
              <w:rPr>
                <w:rFonts w:hint="eastAsia" w:ascii="宋体" w:hAnsi="宋体"/>
                <w:bCs/>
                <w:sz w:val="24"/>
              </w:rPr>
              <w:t>意向受让</w:t>
            </w:r>
            <w:r>
              <w:rPr>
                <w:rFonts w:hint="eastAsia" w:ascii="宋体" w:hAnsi="宋体"/>
                <w:bCs/>
                <w:sz w:val="24"/>
                <w:lang w:val="en-US" w:eastAsia="zh-CN"/>
              </w:rPr>
              <w:t>项目</w:t>
            </w:r>
          </w:p>
        </w:tc>
        <w:tc>
          <w:tcPr>
            <w:tcW w:w="5868" w:type="dxa"/>
            <w:vAlign w:val="center"/>
          </w:tcPr>
          <w:p>
            <w:pPr>
              <w:rPr>
                <w:rFonts w:hint="default" w:ascii="仿宋_GB2312" w:eastAsia="仿宋_GB2312"/>
                <w:sz w:val="24"/>
                <w:lang w:val="en-US" w:eastAsia="zh-CN"/>
              </w:rPr>
            </w:pPr>
            <w:r>
              <w:rPr>
                <w:rFonts w:hint="eastAsia" w:ascii="仿宋_GB2312" w:eastAsia="仿宋_GB2312"/>
                <w:sz w:val="24"/>
                <w:lang w:val="en-US" w:eastAsia="zh-CN"/>
              </w:rPr>
              <w:t xml:space="preserve"> </w:t>
            </w:r>
            <w:r>
              <w:rPr>
                <w:rFonts w:hint="eastAsia" w:ascii="宋体" w:hAnsi="宋体"/>
                <w:bCs/>
                <w:sz w:val="24"/>
                <w:lang w:val="en-US" w:eastAsia="zh-CN"/>
              </w:rPr>
              <w:t>渠县鲜渡镇少愚社区原米坡村旧办公室及院坝使用权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35" w:type="dxa"/>
            <w:vMerge w:val="continue"/>
            <w:vAlign w:val="center"/>
          </w:tcPr>
          <w:p>
            <w:pPr>
              <w:spacing w:line="600" w:lineRule="exact"/>
              <w:jc w:val="center"/>
              <w:rPr>
                <w:rFonts w:ascii="黑体" w:eastAsia="黑体"/>
                <w:sz w:val="28"/>
                <w:szCs w:val="28"/>
              </w:rPr>
            </w:pPr>
          </w:p>
        </w:tc>
        <w:tc>
          <w:tcPr>
            <w:tcW w:w="1822" w:type="dxa"/>
            <w:vAlign w:val="center"/>
          </w:tcPr>
          <w:p>
            <w:pPr>
              <w:jc w:val="center"/>
              <w:rPr>
                <w:rFonts w:ascii="宋体"/>
                <w:bCs/>
                <w:sz w:val="24"/>
              </w:rPr>
            </w:pPr>
            <w:r>
              <w:rPr>
                <w:rFonts w:hint="eastAsia" w:ascii="宋体" w:hAnsi="宋体"/>
                <w:bCs/>
                <w:sz w:val="24"/>
              </w:rPr>
              <w:t>规划用途</w:t>
            </w:r>
          </w:p>
        </w:tc>
        <w:tc>
          <w:tcPr>
            <w:tcW w:w="5868" w:type="dxa"/>
            <w:vAlign w:val="center"/>
          </w:tcPr>
          <w:p>
            <w:pPr>
              <w:rPr>
                <w:rFonts w:hint="default" w:ascii="仿宋_GB2312" w:eastAsia="宋体"/>
                <w:sz w:val="24"/>
                <w:lang w:val="en-US" w:eastAsia="zh-CN"/>
              </w:rPr>
            </w:pPr>
            <w:r>
              <w:rPr>
                <w:rFonts w:hint="eastAsia" w:ascii="仿宋_GB2312"/>
                <w:sz w:val="24"/>
                <w:lang w:val="en-US" w:eastAsia="zh-CN"/>
              </w:rPr>
              <w:t>如：木材存储、加工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835" w:type="dxa"/>
            <w:vMerge w:val="continue"/>
            <w:vAlign w:val="center"/>
          </w:tcPr>
          <w:p>
            <w:pPr>
              <w:spacing w:line="600" w:lineRule="exact"/>
              <w:jc w:val="center"/>
              <w:rPr>
                <w:rFonts w:ascii="仿宋_GB2312" w:eastAsia="仿宋_GB2312"/>
                <w:sz w:val="24"/>
              </w:rPr>
            </w:pPr>
          </w:p>
        </w:tc>
        <w:tc>
          <w:tcPr>
            <w:tcW w:w="1822" w:type="dxa"/>
            <w:vAlign w:val="center"/>
          </w:tcPr>
          <w:p>
            <w:pPr>
              <w:jc w:val="center"/>
              <w:rPr>
                <w:rFonts w:ascii="宋体"/>
                <w:bCs/>
                <w:sz w:val="24"/>
              </w:rPr>
            </w:pPr>
            <w:r>
              <w:rPr>
                <w:rFonts w:hint="eastAsia" w:ascii="宋体" w:hAnsi="宋体"/>
                <w:bCs/>
                <w:sz w:val="24"/>
              </w:rPr>
              <w:t>资金来源</w:t>
            </w:r>
          </w:p>
        </w:tc>
        <w:tc>
          <w:tcPr>
            <w:tcW w:w="5868" w:type="dxa"/>
            <w:vAlign w:val="center"/>
          </w:tcPr>
          <w:p>
            <w:pPr>
              <w:rPr>
                <w:rFonts w:hint="default" w:ascii="宋体" w:eastAsia="宋体"/>
                <w:bCs/>
                <w:sz w:val="24"/>
                <w:u w:val="single"/>
                <w:lang w:val="en-US" w:eastAsia="zh-CN"/>
              </w:rPr>
            </w:pPr>
            <w:r>
              <w:rPr>
                <w:rFonts w:hint="eastAsia" w:ascii="宋体" w:hAnsi="宋体"/>
                <w:bCs/>
                <w:sz w:val="24"/>
                <w:lang w:eastAsia="zh-CN"/>
              </w:rPr>
              <w:t>□</w:t>
            </w:r>
            <w:r>
              <w:rPr>
                <w:rFonts w:hint="eastAsia" w:ascii="宋体" w:hAnsi="宋体"/>
                <w:bCs/>
                <w:sz w:val="24"/>
              </w:rPr>
              <w:t>自有</w:t>
            </w:r>
            <w:r>
              <w:rPr>
                <w:rFonts w:hint="eastAsia" w:ascii="宋体" w:hAnsi="宋体"/>
                <w:bCs/>
                <w:sz w:val="24"/>
                <w:lang w:val="en-US" w:eastAsia="zh-CN"/>
              </w:rPr>
              <w:t xml:space="preserve">  </w:t>
            </w:r>
            <w:r>
              <w:rPr>
                <w:rFonts w:hint="eastAsia" w:ascii="宋体" w:hAnsi="宋体"/>
                <w:bCs/>
                <w:sz w:val="24"/>
              </w:rPr>
              <w:t>□融资</w:t>
            </w:r>
            <w:r>
              <w:rPr>
                <w:rFonts w:hint="eastAsia" w:ascii="宋体" w:hAnsi="宋体"/>
                <w:bCs/>
                <w:sz w:val="24"/>
                <w:lang w:val="en-US" w:eastAsia="zh-CN"/>
              </w:rPr>
              <w:t xml:space="preserve">   </w:t>
            </w:r>
            <w:r>
              <w:rPr>
                <w:rFonts w:hint="eastAsia" w:ascii="宋体" w:hAnsi="宋体"/>
                <w:bCs/>
                <w:sz w:val="24"/>
              </w:rPr>
              <w:t>□其他</w:t>
            </w:r>
            <w:r>
              <w:rPr>
                <w:rFonts w:hint="eastAsia" w:ascii="宋体" w:hAnsi="宋体"/>
                <w:bCs/>
                <w:sz w:val="24"/>
                <w:lang w:eastAsia="zh-CN"/>
              </w:rPr>
              <w:t>：</w:t>
            </w:r>
            <w:r>
              <w:rPr>
                <w:rFonts w:hint="eastAsia" w:ascii="宋体" w:hAnsi="宋体"/>
                <w:bCs/>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835" w:type="dxa"/>
            <w:vMerge w:val="continue"/>
            <w:vAlign w:val="center"/>
          </w:tcPr>
          <w:p>
            <w:pPr>
              <w:spacing w:line="600" w:lineRule="exact"/>
              <w:jc w:val="center"/>
              <w:rPr>
                <w:rFonts w:ascii="仿宋_GB2312" w:eastAsia="仿宋_GB2312"/>
                <w:sz w:val="24"/>
              </w:rPr>
            </w:pPr>
          </w:p>
        </w:tc>
        <w:tc>
          <w:tcPr>
            <w:tcW w:w="1822" w:type="dxa"/>
            <w:vAlign w:val="center"/>
          </w:tcPr>
          <w:p>
            <w:pPr>
              <w:jc w:val="center"/>
              <w:rPr>
                <w:rFonts w:ascii="宋体"/>
                <w:bCs/>
                <w:sz w:val="24"/>
              </w:rPr>
            </w:pPr>
            <w:r>
              <w:rPr>
                <w:rFonts w:hint="eastAsia" w:ascii="宋体" w:hAnsi="宋体"/>
                <w:bCs/>
                <w:sz w:val="24"/>
              </w:rPr>
              <w:t>受让后是否有融资需求</w:t>
            </w:r>
          </w:p>
        </w:tc>
        <w:tc>
          <w:tcPr>
            <w:tcW w:w="5868" w:type="dxa"/>
            <w:vAlign w:val="center"/>
          </w:tcPr>
          <w:p>
            <w:pPr>
              <w:rPr>
                <w:rFonts w:ascii="宋体"/>
                <w:bCs/>
                <w:sz w:val="24"/>
              </w:rPr>
            </w:pPr>
            <w:r>
              <w:rPr>
                <w:rFonts w:hint="eastAsia" w:ascii="宋体" w:hAnsi="宋体"/>
                <w:bCs/>
                <w:sz w:val="24"/>
                <w:lang w:eastAsia="zh-CN"/>
              </w:rPr>
              <w:t>□</w:t>
            </w:r>
            <w:r>
              <w:rPr>
                <w:rFonts w:hint="eastAsia" w:ascii="宋体" w:hAnsi="宋体"/>
                <w:bCs/>
                <w:sz w:val="24"/>
              </w:rPr>
              <w:t>否；</w:t>
            </w:r>
          </w:p>
          <w:p>
            <w:pPr>
              <w:rPr>
                <w:rFonts w:ascii="宋体"/>
                <w:bCs/>
                <w:sz w:val="24"/>
              </w:rPr>
            </w:pPr>
            <w:r>
              <w:rPr>
                <w:rFonts w:hint="eastAsia" w:ascii="宋体" w:hAnsi="宋体"/>
                <w:bCs/>
                <w:sz w:val="24"/>
              </w:rPr>
              <w:t>□是，意向融资规模</w:t>
            </w:r>
            <w:r>
              <w:rPr>
                <w:rFonts w:ascii="宋体" w:hAnsi="宋体"/>
                <w:bCs/>
                <w:sz w:val="24"/>
                <w:u w:val="single"/>
              </w:rPr>
              <w:t xml:space="preserve">        </w:t>
            </w:r>
            <w:r>
              <w:rPr>
                <w:rFonts w:hint="eastAsia" w:ascii="宋体" w:hAnsi="宋体"/>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2657" w:type="dxa"/>
            <w:gridSpan w:val="2"/>
            <w:vAlign w:val="center"/>
          </w:tcPr>
          <w:p>
            <w:pPr>
              <w:jc w:val="center"/>
              <w:rPr>
                <w:rFonts w:hint="eastAsia" w:ascii="黑体" w:eastAsia="黑体"/>
                <w:sz w:val="28"/>
                <w:szCs w:val="28"/>
                <w:lang w:val="en-US" w:eastAsia="zh-CN"/>
              </w:rPr>
            </w:pPr>
            <w:r>
              <w:rPr>
                <w:rFonts w:hint="eastAsia" w:ascii="黑体" w:eastAsia="黑体"/>
                <w:sz w:val="28"/>
                <w:szCs w:val="28"/>
                <w:lang w:val="en-US" w:eastAsia="zh-CN"/>
              </w:rPr>
              <w:t>意向受让人</w:t>
            </w:r>
          </w:p>
          <w:p>
            <w:pPr>
              <w:jc w:val="center"/>
              <w:rPr>
                <w:rFonts w:hint="default" w:ascii="宋体" w:hAnsi="宋体" w:eastAsia="宋体"/>
                <w:bCs/>
                <w:sz w:val="24"/>
                <w:lang w:val="en-US" w:eastAsia="zh-CN"/>
              </w:rPr>
            </w:pPr>
            <w:r>
              <w:rPr>
                <w:rFonts w:hint="eastAsia" w:ascii="黑体" w:eastAsia="黑体"/>
                <w:sz w:val="28"/>
                <w:szCs w:val="28"/>
                <w:lang w:val="en-US" w:eastAsia="zh-CN"/>
              </w:rPr>
              <w:t>盖章（签字）</w:t>
            </w:r>
          </w:p>
        </w:tc>
        <w:tc>
          <w:tcPr>
            <w:tcW w:w="5868" w:type="dxa"/>
            <w:vAlign w:val="center"/>
          </w:tcPr>
          <w:p>
            <w:pPr>
              <w:rPr>
                <w:rFonts w:hint="eastAsia" w:ascii="宋体" w:hAnsi="宋体"/>
                <w:bCs/>
                <w:sz w:val="24"/>
              </w:rPr>
            </w:pPr>
          </w:p>
        </w:tc>
      </w:tr>
    </w:tbl>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受让人承诺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渠县公共资源交易服务中心：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我方经对位于渠县鲜渡镇少愚社区原米坡村旧办公室及院坝使用权出租项目进行详细了解并实地踏勘。现申请参加贵中心举办的该项目流转活动，我方作如下承诺：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1、我方所提交的材料内容不存在虚假记载、误导性陈述或重大遗漏。我方对其材料内容真实性、完整性、合法性、有效性承担相应的法律责任。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2、我方具有良好的财务状况、支付能力和商业信誉，符合农村产权交易相关法律法规、政策及公告规定的条件。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3、我方已认真考虑了不可预计的各项风险因素，愿意承担可能存在的一切交易风险。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4、在流转过程中，遵守法律法规规定和产权交易市场的相关规则，按照有关要求履行我方义务。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我方保证遵守以上承诺，如违反上述承诺或有违规行为，给交易相关方造成损失的，我方愿意承担法律责任和相关的经济赔偿责任。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申请人：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法定代表人或授权代表人：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年   月   日</w:t>
      </w:r>
    </w:p>
    <w:p>
      <w:pPr>
        <w:jc w:val="center"/>
        <w:rPr>
          <w:rFonts w:hint="eastAsia" w:ascii="方正小标宋_GBK" w:hAnsi="方正小标宋_GBK" w:eastAsia="方正小标宋_GBK" w:cs="方正小标宋_GBK"/>
          <w:sz w:val="44"/>
          <w:szCs w:val="52"/>
          <w:lang w:val="en-US" w:eastAsia="zh-CN"/>
        </w:rPr>
      </w:pPr>
      <w:r>
        <w:rPr>
          <w:rFonts w:hint="eastAsia" w:ascii="方正小标宋_GBK" w:hAnsi="方正小标宋_GBK" w:eastAsia="方正小标宋_GBK" w:cs="方正小标宋_GBK"/>
          <w:sz w:val="44"/>
          <w:szCs w:val="52"/>
          <w:lang w:val="en-US" w:eastAsia="zh-CN"/>
        </w:rPr>
        <w:t>证   明</w:t>
      </w:r>
    </w:p>
    <w:p>
      <w:pPr>
        <w:ind w:firstLine="6720" w:firstLineChars="1200"/>
        <w:jc w:val="left"/>
        <w:rPr>
          <w:rFonts w:hint="eastAsia"/>
          <w:sz w:val="56"/>
          <w:szCs w:val="96"/>
          <w:lang w:val="en-US" w:eastAsia="zh-CN"/>
        </w:rPr>
      </w:pPr>
    </w:p>
    <w:p>
      <w:pPr>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渠县公共资源交易服务中心：</w:t>
      </w:r>
    </w:p>
    <w:p>
      <w:pPr>
        <w:ind w:firstLine="840" w:firstLineChars="300"/>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兹证明</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none"/>
          <w:lang w:val="en-US" w:eastAsia="zh-CN"/>
        </w:rPr>
        <w:t>，</w:t>
      </w:r>
      <w:r>
        <w:rPr>
          <w:rFonts w:hint="eastAsia" w:ascii="方正仿宋_GBK" w:hAnsi="方正仿宋_GBK" w:eastAsia="方正仿宋_GBK" w:cs="方正仿宋_GBK"/>
          <w:sz w:val="28"/>
          <w:szCs w:val="28"/>
          <w:lang w:val="en-US" w:eastAsia="zh-CN"/>
        </w:rPr>
        <w:t>身份证号：</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none"/>
          <w:lang w:val="en-US" w:eastAsia="zh-CN"/>
        </w:rPr>
        <w:t>，系</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en-US" w:eastAsia="zh-CN"/>
        </w:rPr>
        <w:t>居民。</w:t>
      </w:r>
    </w:p>
    <w:p>
      <w:pPr>
        <w:ind w:firstLine="560" w:firstLineChars="200"/>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特此证明。</w:t>
      </w:r>
    </w:p>
    <w:p>
      <w:pPr>
        <w:jc w:val="left"/>
        <w:rPr>
          <w:rFonts w:hint="eastAsia" w:ascii="方正仿宋_GBK" w:hAnsi="方正仿宋_GBK" w:eastAsia="方正仿宋_GBK" w:cs="方正仿宋_GBK"/>
          <w:sz w:val="28"/>
          <w:szCs w:val="28"/>
          <w:lang w:val="en-US" w:eastAsia="zh-CN"/>
        </w:rPr>
      </w:pPr>
    </w:p>
    <w:p>
      <w:pPr>
        <w:jc w:val="left"/>
        <w:rPr>
          <w:rFonts w:hint="eastAsia" w:ascii="方正仿宋_GBK" w:hAnsi="方正仿宋_GBK" w:eastAsia="方正仿宋_GBK" w:cs="方正仿宋_GBK"/>
          <w:sz w:val="28"/>
          <w:szCs w:val="28"/>
          <w:lang w:val="en-US" w:eastAsia="zh-CN"/>
        </w:rPr>
      </w:pPr>
    </w:p>
    <w:p>
      <w:pPr>
        <w:ind w:left="5880" w:hanging="5880" w:hangingChars="2100"/>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XXXX居民委员会                                年  月   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eastAsia" w:ascii="方正仿宋_GBK" w:hAnsi="方正仿宋_GBK" w:eastAsia="方正仿宋_GBK" w:cs="方正仿宋_GBK"/>
          <w:sz w:val="28"/>
          <w:szCs w:val="28"/>
          <w:lang w:val="en-US" w:eastAsia="zh-CN"/>
        </w:rPr>
      </w:pPr>
    </w:p>
    <w:p>
      <w:pPr>
        <w:ind w:firstLine="880" w:firstLineChars="200"/>
        <w:jc w:val="center"/>
        <w:rPr>
          <w:rFonts w:hint="eastAsia" w:ascii="宋体" w:hAnsi="宋体" w:eastAsia="宋体" w:cs="仿宋_GB2312"/>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土地流转项目规划书</w:t>
      </w:r>
    </w:p>
    <w:p>
      <w:pPr>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XXXX村（社区）：</w:t>
      </w:r>
    </w:p>
    <w:p>
      <w:pPr>
        <w:ind w:firstLine="560" w:firstLineChars="200"/>
        <w:rPr>
          <w:rFonts w:hint="eastAsia" w:ascii="方正仿宋_GBK" w:hAnsi="方正仿宋_GBK" w:eastAsia="方正仿宋_GBK" w:cs="方正仿宋_GBK"/>
          <w:sz w:val="28"/>
          <w:szCs w:val="28"/>
          <w:lang w:val="en-US" w:eastAsia="zh-CN"/>
        </w:rPr>
      </w:pPr>
    </w:p>
    <w:p>
      <w:pPr>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我方经</w:t>
      </w:r>
      <w:r>
        <w:rPr>
          <w:rFonts w:hint="eastAsia" w:ascii="方正仿宋_GBK" w:hAnsi="方正仿宋_GBK" w:eastAsia="方正仿宋_GBK" w:cs="方正仿宋_GBK"/>
          <w:color w:val="000000"/>
          <w:sz w:val="28"/>
          <w:szCs w:val="28"/>
          <w:u w:val="single"/>
          <w:lang w:val="en-US" w:eastAsia="zh-CN"/>
        </w:rPr>
        <w:t xml:space="preserve">                            </w:t>
      </w:r>
      <w:r>
        <w:rPr>
          <w:rFonts w:hint="eastAsia" w:ascii="方正仿宋_GBK" w:hAnsi="方正仿宋_GBK" w:eastAsia="方正仿宋_GBK" w:cs="方正仿宋_GBK"/>
          <w:color w:val="000000"/>
          <w:sz w:val="28"/>
          <w:szCs w:val="28"/>
          <w:lang w:val="en-US" w:eastAsia="zh-CN"/>
        </w:rPr>
        <w:t>目进行详细了解</w:t>
      </w:r>
      <w:r>
        <w:rPr>
          <w:rFonts w:hint="eastAsia" w:ascii="方正仿宋_GBK" w:hAnsi="方正仿宋_GBK" w:eastAsia="方正仿宋_GBK" w:cs="方正仿宋_GBK"/>
          <w:color w:val="000000"/>
          <w:sz w:val="28"/>
          <w:szCs w:val="28"/>
          <w:lang w:eastAsia="zh-CN"/>
        </w:rPr>
        <w:t>并实地踏勘，现申请参加该项目流转活动。</w:t>
      </w:r>
    </w:p>
    <w:p>
      <w:pPr>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若取得</w:t>
      </w:r>
      <w:r>
        <w:rPr>
          <w:rFonts w:hint="eastAsia" w:ascii="方正仿宋_GBK" w:hAnsi="方正仿宋_GBK" w:eastAsia="方正仿宋_GBK" w:cs="方正仿宋_GBK"/>
          <w:color w:val="000000"/>
          <w:sz w:val="28"/>
          <w:szCs w:val="28"/>
          <w:u w:val="single"/>
          <w:lang w:val="en-US" w:eastAsia="zh-CN"/>
        </w:rPr>
        <w:t xml:space="preserve">            </w:t>
      </w:r>
      <w:r>
        <w:rPr>
          <w:rFonts w:hint="eastAsia" w:ascii="方正仿宋_GBK" w:hAnsi="方正仿宋_GBK" w:eastAsia="方正仿宋_GBK" w:cs="方正仿宋_GBK"/>
          <w:color w:val="000000"/>
          <w:sz w:val="28"/>
          <w:szCs w:val="28"/>
          <w:lang w:val="en-US" w:eastAsia="zh-CN"/>
        </w:rPr>
        <w:t>使用权</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将用于</w:t>
      </w:r>
      <w:r>
        <w:rPr>
          <w:rFonts w:hint="eastAsia" w:ascii="方正仿宋_GBK" w:hAnsi="方正仿宋_GBK" w:eastAsia="方正仿宋_GBK" w:cs="方正仿宋_GBK"/>
          <w:color w:val="000000"/>
          <w:sz w:val="28"/>
          <w:szCs w:val="28"/>
          <w:u w:val="single"/>
          <w:lang w:val="en-US" w:eastAsia="zh-CN"/>
        </w:rPr>
        <w:t xml:space="preserve">                 </w:t>
      </w:r>
      <w:r>
        <w:rPr>
          <w:rFonts w:hint="eastAsia" w:ascii="方正仿宋_GBK" w:hAnsi="方正仿宋_GBK" w:eastAsia="方正仿宋_GBK" w:cs="方正仿宋_GBK"/>
          <w:color w:val="000000"/>
          <w:sz w:val="28"/>
          <w:szCs w:val="28"/>
          <w:lang w:val="en-US" w:eastAsia="zh-CN"/>
        </w:rPr>
        <w:t>，预计投资</w:t>
      </w:r>
      <w:r>
        <w:rPr>
          <w:rFonts w:hint="eastAsia" w:ascii="方正仿宋_GBK" w:hAnsi="方正仿宋_GBK" w:eastAsia="方正仿宋_GBK" w:cs="方正仿宋_GBK"/>
          <w:color w:val="000000"/>
          <w:sz w:val="28"/>
          <w:szCs w:val="28"/>
          <w:u w:val="single"/>
          <w:lang w:val="en-US" w:eastAsia="zh-CN"/>
        </w:rPr>
        <w:t xml:space="preserve">                </w:t>
      </w:r>
      <w:r>
        <w:rPr>
          <w:rFonts w:hint="eastAsia" w:ascii="方正仿宋_GBK" w:hAnsi="方正仿宋_GBK" w:eastAsia="方正仿宋_GBK" w:cs="方正仿宋_GBK"/>
          <w:color w:val="000000"/>
          <w:sz w:val="28"/>
          <w:szCs w:val="28"/>
          <w:u w:val="none"/>
          <w:lang w:val="en-US" w:eastAsia="zh-CN"/>
        </w:rPr>
        <w:t>元。在流转期间，遵守法律法规及合同约定，</w:t>
      </w:r>
      <w:r>
        <w:rPr>
          <w:rFonts w:hint="eastAsia" w:ascii="方正仿宋_GBK" w:hAnsi="方正仿宋_GBK" w:eastAsia="方正仿宋_GBK" w:cs="方正仿宋_GBK"/>
          <w:color w:val="000000"/>
          <w:sz w:val="28"/>
          <w:szCs w:val="28"/>
          <w:lang w:val="en-US" w:eastAsia="zh-CN"/>
        </w:rPr>
        <w:t>不从事违法犯罪活动。</w:t>
      </w:r>
    </w:p>
    <w:p>
      <w:pPr>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   </w:t>
      </w:r>
    </w:p>
    <w:p>
      <w:pPr>
        <w:ind w:firstLine="560" w:firstLineChars="200"/>
        <w:rPr>
          <w:rFonts w:hint="eastAsia" w:ascii="方正仿宋_GBK" w:hAnsi="方正仿宋_GBK" w:eastAsia="方正仿宋_GBK" w:cs="方正仿宋_GBK"/>
          <w:color w:val="000000"/>
          <w:sz w:val="28"/>
          <w:szCs w:val="28"/>
          <w:lang w:val="en-US" w:eastAsia="zh-CN"/>
        </w:rPr>
      </w:pPr>
    </w:p>
    <w:p>
      <w:pPr>
        <w:ind w:firstLine="4760" w:firstLineChars="17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意向受让人：</w:t>
      </w:r>
    </w:p>
    <w:p>
      <w:pPr>
        <w:ind w:firstLine="5880" w:firstLineChars="21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9D2DF"/>
    <w:multiLevelType w:val="singleLevel"/>
    <w:tmpl w:val="8AC9D2DF"/>
    <w:lvl w:ilvl="0" w:tentative="0">
      <w:start w:val="2"/>
      <w:numFmt w:val="decimal"/>
      <w:suff w:val="nothing"/>
      <w:lvlText w:val="%1、"/>
      <w:lvlJc w:val="left"/>
    </w:lvl>
  </w:abstractNum>
  <w:abstractNum w:abstractNumId="1">
    <w:nsid w:val="91348DCF"/>
    <w:multiLevelType w:val="singleLevel"/>
    <w:tmpl w:val="91348DCF"/>
    <w:lvl w:ilvl="0" w:tentative="0">
      <w:start w:val="1"/>
      <w:numFmt w:val="chineseCounting"/>
      <w:suff w:val="nothing"/>
      <w:lvlText w:val="%1、"/>
      <w:lvlJc w:val="left"/>
      <w:rPr>
        <w:rFonts w:hint="eastAsia"/>
      </w:rPr>
    </w:lvl>
  </w:abstractNum>
  <w:abstractNum w:abstractNumId="2">
    <w:nsid w:val="C97A6C7A"/>
    <w:multiLevelType w:val="singleLevel"/>
    <w:tmpl w:val="C97A6C7A"/>
    <w:lvl w:ilvl="0" w:tentative="0">
      <w:start w:val="2"/>
      <w:numFmt w:val="chineseCounting"/>
      <w:suff w:val="nothing"/>
      <w:lvlText w:val="%1、"/>
      <w:lvlJc w:val="left"/>
      <w:rPr>
        <w:rFonts w:hint="eastAsia"/>
      </w:rPr>
    </w:lvl>
  </w:abstractNum>
  <w:abstractNum w:abstractNumId="3">
    <w:nsid w:val="E771B5DB"/>
    <w:multiLevelType w:val="singleLevel"/>
    <w:tmpl w:val="E771B5DB"/>
    <w:lvl w:ilvl="0" w:tentative="0">
      <w:start w:val="1"/>
      <w:numFmt w:val="decimal"/>
      <w:suff w:val="nothing"/>
      <w:lvlText w:val="%1、"/>
      <w:lvlJc w:val="left"/>
    </w:lvl>
  </w:abstractNum>
  <w:abstractNum w:abstractNumId="4">
    <w:nsid w:val="605075CA"/>
    <w:multiLevelType w:val="singleLevel"/>
    <w:tmpl w:val="605075CA"/>
    <w:lvl w:ilvl="0" w:tentative="0">
      <w:start w:val="6"/>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2Q2NjVlZDJhMWNmNDE1MGJjYjExNjUxMmMzZGEifQ=="/>
  </w:docVars>
  <w:rsids>
    <w:rsidRoot w:val="00000000"/>
    <w:rsid w:val="042C4397"/>
    <w:rsid w:val="06B15659"/>
    <w:rsid w:val="086A6B9F"/>
    <w:rsid w:val="08AC48DE"/>
    <w:rsid w:val="08B158F2"/>
    <w:rsid w:val="0B8D1B20"/>
    <w:rsid w:val="0C390A80"/>
    <w:rsid w:val="0FFA460E"/>
    <w:rsid w:val="14162FA6"/>
    <w:rsid w:val="170B0953"/>
    <w:rsid w:val="1E4428C8"/>
    <w:rsid w:val="1F76242F"/>
    <w:rsid w:val="274851FB"/>
    <w:rsid w:val="2D46629B"/>
    <w:rsid w:val="3B82630A"/>
    <w:rsid w:val="3D425AF7"/>
    <w:rsid w:val="3E600DC4"/>
    <w:rsid w:val="3E8D738E"/>
    <w:rsid w:val="42063E47"/>
    <w:rsid w:val="466A079F"/>
    <w:rsid w:val="48AF2B8F"/>
    <w:rsid w:val="4F315CFB"/>
    <w:rsid w:val="4F9D1E71"/>
    <w:rsid w:val="530D5E02"/>
    <w:rsid w:val="62C5228D"/>
    <w:rsid w:val="656A5E8F"/>
    <w:rsid w:val="6FA570E3"/>
    <w:rsid w:val="76C64AFA"/>
    <w:rsid w:val="79695039"/>
    <w:rsid w:val="7D7652EB"/>
    <w:rsid w:val="7ED36980"/>
    <w:rsid w:val="7F23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549</Words>
  <Characters>624</Characters>
  <Lines>0</Lines>
  <Paragraphs>0</Paragraphs>
  <TotalTime>3</TotalTime>
  <ScaleCrop>false</ScaleCrop>
  <LinksUpToDate>false</LinksUpToDate>
  <CharactersWithSpaces>769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2022-12-20T07:35:00Z</dcterms:created>
  <dc:creator>刘强</dc:creator>
  <cp:lastModifiedBy>HP</cp:lastModifiedBy>
  <dcterms:modified xsi:type="dcterms:W3CDTF">2024-04-01T11:30:16Z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3231B1558C9A4AAEADCAE3DED3B79BFA</vt:lpwstr>
  </property>
</Properties>
</file>